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50F" w:rsidRDefault="00FC150F">
      <w:pPr>
        <w:spacing w:line="240" w:lineRule="auto"/>
        <w:jc w:val="both"/>
        <w:rPr>
          <w:rFonts w:ascii="Arial" w:eastAsia="Arial" w:hAnsi="Arial" w:cs="Arial"/>
          <w:b/>
        </w:rPr>
      </w:pPr>
    </w:p>
    <w:p w:rsidR="00FC150F" w:rsidRDefault="00C748E3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EDITAL CPG-IAG/</w:t>
      </w:r>
      <w:r w:rsidR="003B6289">
        <w:rPr>
          <w:rFonts w:ascii="Arial" w:eastAsia="Arial" w:hAnsi="Arial" w:cs="Arial"/>
          <w:b/>
          <w:color w:val="FF0000"/>
        </w:rPr>
        <w:t>005/</w:t>
      </w:r>
      <w:r>
        <w:rPr>
          <w:rFonts w:ascii="Arial" w:eastAsia="Arial" w:hAnsi="Arial" w:cs="Arial"/>
          <w:b/>
          <w:color w:val="FF0000"/>
        </w:rPr>
        <w:t xml:space="preserve">2025 </w:t>
      </w:r>
      <w:r>
        <w:rPr>
          <w:rFonts w:ascii="Arial" w:eastAsia="Arial" w:hAnsi="Arial" w:cs="Arial"/>
          <w:b/>
        </w:rPr>
        <w:t>do Processo Seletivo para o curso de Doutorado Direto do Programa de Pós-Graduação em Astronomia do Instituto de Astronomia, Geofísica e Ciências Atmosféricas da Universidade de São Paulo.</w:t>
      </w:r>
    </w:p>
    <w:p w:rsidR="00FC150F" w:rsidRDefault="00FC150F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FC150F" w:rsidRDefault="00C748E3">
      <w:pPr>
        <w:spacing w:line="240" w:lineRule="auto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O Programa de Pós-Graduação em Astronomia receberá, até o dia </w:t>
      </w:r>
      <w:r>
        <w:rPr>
          <w:rFonts w:ascii="Arial" w:eastAsia="Arial" w:hAnsi="Arial" w:cs="Arial"/>
          <w:b/>
          <w:color w:val="FF0000"/>
        </w:rPr>
        <w:t>20 de junho de 2025</w:t>
      </w:r>
      <w:r>
        <w:rPr>
          <w:rFonts w:ascii="Arial" w:eastAsia="Arial" w:hAnsi="Arial" w:cs="Arial"/>
          <w:color w:val="FF0000"/>
        </w:rPr>
        <w:t>,</w:t>
      </w:r>
      <w:r>
        <w:rPr>
          <w:rFonts w:ascii="Arial" w:eastAsia="Arial" w:hAnsi="Arial" w:cs="Arial"/>
        </w:rPr>
        <w:t xml:space="preserve"> inscrições para o processo seletivo para o curso de Doutorado </w:t>
      </w:r>
      <w:proofErr w:type="gramStart"/>
      <w:r>
        <w:rPr>
          <w:rFonts w:ascii="Arial" w:eastAsia="Arial" w:hAnsi="Arial" w:cs="Arial"/>
        </w:rPr>
        <w:t xml:space="preserve">Direto 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para</w:t>
      </w:r>
      <w:proofErr w:type="gramEnd"/>
      <w:r>
        <w:rPr>
          <w:rFonts w:ascii="Arial" w:eastAsia="Arial" w:hAnsi="Arial" w:cs="Arial"/>
        </w:rPr>
        <w:t xml:space="preserve"> início no </w:t>
      </w:r>
      <w:r>
        <w:rPr>
          <w:rFonts w:ascii="Arial" w:eastAsia="Arial" w:hAnsi="Arial" w:cs="Arial"/>
          <w:color w:val="FF0000"/>
        </w:rPr>
        <w:t>segundo</w:t>
      </w:r>
      <w:r>
        <w:rPr>
          <w:rFonts w:ascii="Arial" w:eastAsia="Arial" w:hAnsi="Arial" w:cs="Arial"/>
          <w:b/>
          <w:color w:val="FF0000"/>
        </w:rPr>
        <w:t xml:space="preserve"> </w:t>
      </w:r>
      <w:r>
        <w:rPr>
          <w:rFonts w:ascii="Arial" w:eastAsia="Arial" w:hAnsi="Arial" w:cs="Arial"/>
        </w:rPr>
        <w:t>semestre de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2025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</w:rPr>
        <w:t xml:space="preserve"> O número disponível de vagas neste semestre é </w:t>
      </w:r>
      <w:r>
        <w:rPr>
          <w:rFonts w:ascii="Arial" w:eastAsia="Arial" w:hAnsi="Arial" w:cs="Arial"/>
          <w:b/>
          <w:color w:val="FF0000"/>
        </w:rPr>
        <w:t>2</w:t>
      </w:r>
      <w:r>
        <w:rPr>
          <w:rFonts w:ascii="Arial" w:eastAsia="Arial" w:hAnsi="Arial" w:cs="Arial"/>
        </w:rPr>
        <w:t>.</w:t>
      </w:r>
    </w:p>
    <w:p w:rsidR="00FC150F" w:rsidRDefault="00C748E3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Em consonância com as políticas de ações afirmativas, os candidatos que se enquadrarem nas seguintes condições e alcançarem a nota mínima para aprovação, poderão receber 15% </w:t>
      </w:r>
      <w:bookmarkStart w:id="1" w:name="_GoBack"/>
      <w:bookmarkEnd w:id="1"/>
      <w:r>
        <w:rPr>
          <w:rFonts w:ascii="Arial" w:eastAsia="Arial" w:hAnsi="Arial" w:cs="Arial"/>
        </w:rPr>
        <w:t>de bônus (não cumulativo) para fins de classificação e bolsa: pretos, pardos e indígenas, estudantes que realizaram o ensino médio integralmente na rede pública, baixa renda e deficiência, conforme descrito nas seções 2.2 e 4.</w:t>
      </w:r>
    </w:p>
    <w:p w:rsidR="00FC150F" w:rsidRDefault="00C748E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80" w:line="240" w:lineRule="auto"/>
        <w:jc w:val="both"/>
        <w:rPr>
          <w:rFonts w:ascii="Arial" w:eastAsia="Arial" w:hAnsi="Arial" w:cs="Arial"/>
          <w:b/>
          <w:color w:val="000000"/>
          <w:sz w:val="32"/>
          <w:szCs w:val="32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1. REQUISITOS PARA INGRESSO NO Doutorado Direto </w:t>
      </w:r>
    </w:p>
    <w:p w:rsidR="00FC150F" w:rsidRDefault="00C748E3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Curso de Graduação (Bacharelado ou Licenciatura) completo em Astronomia, </w:t>
      </w:r>
      <w:proofErr w:type="gramStart"/>
      <w:r>
        <w:rPr>
          <w:rFonts w:ascii="Arial" w:eastAsia="Arial" w:hAnsi="Arial" w:cs="Arial"/>
        </w:rPr>
        <w:t>Física</w:t>
      </w:r>
      <w:proofErr w:type="gramEnd"/>
      <w:r>
        <w:rPr>
          <w:rFonts w:ascii="Arial" w:eastAsia="Arial" w:hAnsi="Arial" w:cs="Arial"/>
        </w:rPr>
        <w:t xml:space="preserve"> ou áreas afins.</w:t>
      </w:r>
    </w:p>
    <w:p w:rsidR="00FC150F" w:rsidRDefault="00C748E3">
      <w:pPr>
        <w:numPr>
          <w:ilvl w:val="0"/>
          <w:numId w:val="2"/>
        </w:num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Proficiência em língua inglesa: para matrícula, os candidatos deverão comprovar a proficiência conforme seção 5.1.</w:t>
      </w:r>
    </w:p>
    <w:p w:rsidR="00FC150F" w:rsidRDefault="00C748E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80" w:line="240" w:lineRule="auto"/>
        <w:jc w:val="both"/>
        <w:rPr>
          <w:rFonts w:ascii="Arial" w:eastAsia="Arial" w:hAnsi="Arial" w:cs="Arial"/>
          <w:b/>
          <w:color w:val="000000"/>
          <w:sz w:val="32"/>
          <w:szCs w:val="32"/>
        </w:rPr>
      </w:pPr>
      <w:bookmarkStart w:id="3" w:name="_heading=h.1fob9te" w:colFirst="0" w:colLast="0"/>
      <w:bookmarkEnd w:id="3"/>
      <w:r>
        <w:rPr>
          <w:rFonts w:ascii="Arial" w:eastAsia="Arial" w:hAnsi="Arial" w:cs="Arial"/>
          <w:b/>
          <w:color w:val="000000"/>
          <w:sz w:val="32"/>
          <w:szCs w:val="32"/>
        </w:rPr>
        <w:t>2. PROCEDIMENTOS PARA A INSCRIÇÃO</w:t>
      </w:r>
    </w:p>
    <w:p w:rsidR="00FC150F" w:rsidRDefault="00C748E3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Os alunos devem seguir os procedimentos seguintes para se candidatar ao ingresso na pós-graduação em astronomia:</w:t>
      </w:r>
    </w:p>
    <w:p w:rsidR="00FC150F" w:rsidRDefault="00C748E3">
      <w:pPr>
        <w:numPr>
          <w:ilvl w:val="0"/>
          <w:numId w:val="7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Preencher formulário de inscrição online: </w:t>
      </w:r>
      <w:r>
        <w:rPr>
          <w:rFonts w:ascii="Arial" w:eastAsia="Arial" w:hAnsi="Arial" w:cs="Arial"/>
          <w:color w:val="0000FF"/>
          <w:u w:val="single"/>
        </w:rPr>
        <w:t>http://www.iag.usp.br/siad-astronomia/</w:t>
      </w:r>
    </w:p>
    <w:p w:rsidR="00FC150F" w:rsidRDefault="00C748E3">
      <w:pPr>
        <w:numPr>
          <w:ilvl w:val="0"/>
          <w:numId w:val="7"/>
        </w:num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Fornecer os documentos listados abaixo.</w:t>
      </w:r>
    </w:p>
    <w:p w:rsidR="00FC150F" w:rsidRDefault="00C748E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80" w:after="80" w:line="240" w:lineRule="auto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4" w:name="_heading=h.3znysh7" w:colFirst="0" w:colLast="0"/>
      <w:bookmarkEnd w:id="4"/>
      <w:r>
        <w:rPr>
          <w:rFonts w:ascii="Arial" w:eastAsia="Arial" w:hAnsi="Arial" w:cs="Arial"/>
          <w:b/>
          <w:color w:val="000000"/>
          <w:sz w:val="28"/>
          <w:szCs w:val="28"/>
        </w:rPr>
        <w:t>2.1 Documentos necessários</w:t>
      </w:r>
    </w:p>
    <w:p w:rsidR="00FC150F" w:rsidRDefault="00C748E3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Formulário de dados complementares </w:t>
      </w:r>
    </w:p>
    <w:p w:rsidR="00FC150F" w:rsidRDefault="00C748E3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Documento de identificação</w:t>
      </w:r>
    </w:p>
    <w:p w:rsidR="00FC150F" w:rsidRDefault="00C748E3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Cópia do histórico escolar completo de graduação (e pós-graduação se tiver, mesmo incompleto). </w:t>
      </w:r>
    </w:p>
    <w:p w:rsidR="00FC150F" w:rsidRDefault="00C748E3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Curriculum Lattes atualizado.</w:t>
      </w:r>
    </w:p>
    <w:p w:rsidR="00FC150F" w:rsidRDefault="00C748E3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Carta de motivação conforme instruções na seção 3.1. Limite máximo de 1 página.</w:t>
      </w:r>
    </w:p>
    <w:p w:rsidR="00FC150F" w:rsidRDefault="00C748E3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Comprovante oficial do resultado do Exame Unificado de Pós-Graduações em Física (EUF) indicando a nota do candidato</w:t>
      </w:r>
      <w:r>
        <w:rPr>
          <w:rFonts w:ascii="Arial" w:eastAsia="Arial" w:hAnsi="Arial" w:cs="Arial"/>
        </w:rPr>
        <w:t xml:space="preserve"> (validade de 10 anos)</w:t>
      </w:r>
      <w:r>
        <w:rPr>
          <w:rFonts w:ascii="Arial" w:eastAsia="Arial" w:hAnsi="Arial" w:cs="Arial"/>
          <w:color w:val="000000"/>
        </w:rPr>
        <w:t>.</w:t>
      </w:r>
    </w:p>
    <w:p w:rsidR="00FC150F" w:rsidRDefault="00C748E3">
      <w:pPr>
        <w:numPr>
          <w:ilvl w:val="0"/>
          <w:numId w:val="5"/>
        </w:num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Duas referências acadêmicas que fornecerão cartas de recomendação (seção 3.1).</w:t>
      </w:r>
    </w:p>
    <w:p w:rsidR="00FC150F" w:rsidRDefault="00C748E3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Os documentos 1-6 acima deverão ser digitalizados e fornecidos no próprio formulário de inscrição online. O item 7 será enviado diretamente pelas referências ao programa de pós-graduação.</w:t>
      </w:r>
    </w:p>
    <w:p w:rsidR="00FC150F" w:rsidRDefault="00C748E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80" w:after="80" w:line="240" w:lineRule="auto"/>
        <w:jc w:val="both"/>
        <w:rPr>
          <w:b/>
          <w:color w:val="000000"/>
          <w:sz w:val="28"/>
          <w:szCs w:val="28"/>
        </w:rPr>
      </w:pPr>
      <w:bookmarkStart w:id="5" w:name="_heading=h.ur1rko300go7" w:colFirst="0" w:colLast="0"/>
      <w:bookmarkEnd w:id="5"/>
      <w:r>
        <w:rPr>
          <w:b/>
          <w:color w:val="000000"/>
          <w:sz w:val="28"/>
          <w:szCs w:val="28"/>
        </w:rPr>
        <w:t>2.2 Documentação adicional referente à política de ações afirmativas</w:t>
      </w:r>
    </w:p>
    <w:p w:rsidR="00FC150F" w:rsidRDefault="00FC150F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FC150F" w:rsidRDefault="00C748E3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Anexar arquivo PDF com a respectiva documentação comprobatória (pode anexar mais de um documento, porém o bônus não é cumulativo):</w:t>
      </w:r>
    </w:p>
    <w:p w:rsidR="00FC150F" w:rsidRDefault="00C748E3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Indígenas</w:t>
      </w:r>
      <w:r>
        <w:rPr>
          <w:rFonts w:ascii="Arial" w:eastAsia="Arial" w:hAnsi="Arial" w:cs="Arial"/>
        </w:rPr>
        <w:t xml:space="preserve">: Registro Administrativo de Nascimento Indígena (RANI) ou documento que ateste o reconhecimento da identidade indígena por parte do grupo de origem, conforme disposto no artigo 3° da Lei 6.001/73. </w:t>
      </w:r>
    </w:p>
    <w:p w:rsidR="00FC150F" w:rsidRDefault="00C748E3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Pessoa com deficiência</w:t>
      </w:r>
      <w:r>
        <w:rPr>
          <w:rFonts w:ascii="Arial" w:eastAsia="Arial" w:hAnsi="Arial" w:cs="Arial"/>
        </w:rPr>
        <w:t>: laudo médico com data de validade de no máximo um ano, atestando a espécie e o grau ou nível da deficiência com expressa referência ao código correspondente da Classificação Internacional de Doenças (CID).</w:t>
      </w:r>
    </w:p>
    <w:p w:rsidR="00FC150F" w:rsidRDefault="00C748E3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Ensino médio integralmente na rede pública</w:t>
      </w:r>
      <w:r>
        <w:rPr>
          <w:rFonts w:ascii="Arial" w:eastAsia="Arial" w:hAnsi="Arial" w:cs="Arial"/>
        </w:rPr>
        <w:t>: diploma de conclusão do Ensino Médio e Histórico escolar de todas as séries do Ensino Médio. Não são consideradas para o bônus as escolas particulares, comunitárias, filantrópicas, confessionais e as escolas do Sistema S, como SESI ou Senac.</w:t>
      </w:r>
    </w:p>
    <w:p w:rsidR="00FC150F" w:rsidRDefault="00C748E3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Baixa renda</w:t>
      </w:r>
      <w:r>
        <w:rPr>
          <w:rFonts w:ascii="Arial" w:eastAsia="Arial" w:hAnsi="Arial" w:cs="Arial"/>
        </w:rPr>
        <w:t xml:space="preserve">: comprovar renda familiar mensal de até 1,5 salário mínimo por pessoa da família. Some os rendimentos brutos (sem desconto de impostos) recebidos por cada pessoa da sua família nos 3 meses anteriores à inscrição no SIAD. Divida essa soma por 3 para obter o rendimento mensal. Finalmente, </w:t>
      </w:r>
      <w:proofErr w:type="spellStart"/>
      <w:r>
        <w:rPr>
          <w:rFonts w:ascii="Arial" w:eastAsia="Arial" w:hAnsi="Arial" w:cs="Arial"/>
        </w:rPr>
        <w:t>divida</w:t>
      </w:r>
      <w:proofErr w:type="spellEnd"/>
      <w:r>
        <w:rPr>
          <w:rFonts w:ascii="Arial" w:eastAsia="Arial" w:hAnsi="Arial" w:cs="Arial"/>
        </w:rPr>
        <w:t xml:space="preserve"> esse valor pelo número de pessoas da sua família. Anexe os holerites ou outros comprovantes correspondentes.</w:t>
      </w:r>
    </w:p>
    <w:p w:rsidR="00FC150F" w:rsidRDefault="00C748E3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Pretos e pardos</w:t>
      </w:r>
      <w:r>
        <w:rPr>
          <w:rFonts w:ascii="Arial" w:eastAsia="Arial" w:hAnsi="Arial" w:cs="Arial"/>
        </w:rPr>
        <w:t xml:space="preserve">: assinar a seguinte </w:t>
      </w:r>
      <w:proofErr w:type="spellStart"/>
      <w:r>
        <w:rPr>
          <w:rFonts w:ascii="Arial" w:eastAsia="Arial" w:hAnsi="Arial" w:cs="Arial"/>
        </w:rPr>
        <w:t>autodeclaração</w:t>
      </w:r>
      <w:proofErr w:type="spellEnd"/>
      <w:r>
        <w:rPr>
          <w:rFonts w:ascii="Arial" w:eastAsia="Arial" w:hAnsi="Arial" w:cs="Arial"/>
        </w:rPr>
        <w:t>: “Eu, …, RG …, CPF …, declaro que estou apto a receber a bonificação para pessoas autodeclaradas pretas ou pardas, prevista no edital vigente para ingresso no Programa de Pós-Graduação em Astronomia da Universidade de São Paulo. Estou ciente de que, em caso de falsidade ideológica, ficarei sujeito à anulação do ingresso, além das sanções prescritas no Código Penal e às demais cominações legais aplicáveis.</w:t>
      </w:r>
    </w:p>
    <w:p w:rsidR="00FC150F" w:rsidRDefault="00C748E3">
      <w:pPr>
        <w:spacing w:after="0" w:line="240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Local e data: …</w:t>
      </w:r>
    </w:p>
    <w:p w:rsidR="00FC150F" w:rsidRDefault="00C748E3">
      <w:pPr>
        <w:spacing w:after="0" w:line="240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Assinatura: … ” </w:t>
      </w:r>
    </w:p>
    <w:p w:rsidR="00FC150F" w:rsidRDefault="00FC150F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:rsidR="00FC150F" w:rsidRDefault="00C748E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Adicionalmente, </w:t>
      </w:r>
      <w:r>
        <w:rPr>
          <w:rFonts w:ascii="Arial" w:eastAsia="Arial" w:hAnsi="Arial" w:cs="Arial"/>
          <w:b/>
        </w:rPr>
        <w:t>pretos e pardos</w:t>
      </w:r>
      <w:r>
        <w:rPr>
          <w:rFonts w:ascii="Arial" w:eastAsia="Arial" w:hAnsi="Arial" w:cs="Arial"/>
        </w:rPr>
        <w:t xml:space="preserve"> deverão enviar dentro do prazo de inscrições do edital, uma foto para o e-mail </w:t>
      </w:r>
      <w:hyperlink r:id="rId8">
        <w:r>
          <w:rPr>
            <w:rFonts w:ascii="Arial" w:eastAsia="Arial" w:hAnsi="Arial" w:cs="Arial"/>
            <w:color w:val="1155CC"/>
            <w:u w:val="single"/>
          </w:rPr>
          <w:t>ccpastro@iag.usp.br</w:t>
        </w:r>
      </w:hyperlink>
      <w:r>
        <w:rPr>
          <w:rFonts w:ascii="Arial" w:eastAsia="Arial" w:hAnsi="Arial" w:cs="Arial"/>
        </w:rPr>
        <w:t xml:space="preserve">, para análise pela Comissão de </w:t>
      </w:r>
      <w:proofErr w:type="spellStart"/>
      <w:r>
        <w:rPr>
          <w:rFonts w:ascii="Arial" w:eastAsia="Arial" w:hAnsi="Arial" w:cs="Arial"/>
        </w:rPr>
        <w:t>Heteroidentificação</w:t>
      </w:r>
      <w:proofErr w:type="spellEnd"/>
      <w:r>
        <w:rPr>
          <w:rFonts w:ascii="Arial" w:eastAsia="Arial" w:hAnsi="Arial" w:cs="Arial"/>
        </w:rPr>
        <w:t xml:space="preserve">. A foto deve seguir as seguintes orientações: 1) O arquivo deve ser identificado com o nome completo do candidato. 2) A foto deve ser recente e em formato </w:t>
      </w:r>
      <w:proofErr w:type="spellStart"/>
      <w:r>
        <w:rPr>
          <w:rFonts w:ascii="Arial" w:eastAsia="Arial" w:hAnsi="Arial" w:cs="Arial"/>
        </w:rPr>
        <w:t>jpg</w:t>
      </w:r>
      <w:proofErr w:type="spellEnd"/>
      <w:r>
        <w:rPr>
          <w:rFonts w:ascii="Arial" w:eastAsia="Arial" w:hAnsi="Arial" w:cs="Arial"/>
        </w:rPr>
        <w:t xml:space="preserve">, enquadrando todo o rosto e com boa iluminação e nitidez. </w:t>
      </w:r>
      <w:proofErr w:type="gramStart"/>
      <w:r>
        <w:rPr>
          <w:rFonts w:ascii="Arial" w:eastAsia="Arial" w:hAnsi="Arial" w:cs="Arial"/>
        </w:rPr>
        <w:t>3) É</w:t>
      </w:r>
      <w:proofErr w:type="gramEnd"/>
      <w:r>
        <w:rPr>
          <w:rFonts w:ascii="Arial" w:eastAsia="Arial" w:hAnsi="Arial" w:cs="Arial"/>
        </w:rPr>
        <w:t xml:space="preserve"> vedado o uso de acessórios, como boné, óculos de sol, maquiagem, entre outros, que dificultem o reconhecimento das características fenotípicas. </w:t>
      </w:r>
    </w:p>
    <w:p w:rsidR="00FC150F" w:rsidRDefault="00FC150F">
      <w:pPr>
        <w:spacing w:after="0" w:line="240" w:lineRule="auto"/>
        <w:jc w:val="both"/>
        <w:rPr>
          <w:rFonts w:ascii="Arial" w:eastAsia="Arial" w:hAnsi="Arial" w:cs="Arial"/>
        </w:rPr>
      </w:pPr>
    </w:p>
    <w:p w:rsidR="00FC150F" w:rsidRDefault="00C748E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Comissão de </w:t>
      </w:r>
      <w:proofErr w:type="spellStart"/>
      <w:r>
        <w:rPr>
          <w:rFonts w:ascii="Arial" w:eastAsia="Arial" w:hAnsi="Arial" w:cs="Arial"/>
        </w:rPr>
        <w:t>Heteroidentificação</w:t>
      </w:r>
      <w:proofErr w:type="spellEnd"/>
      <w:r>
        <w:rPr>
          <w:rFonts w:ascii="Arial" w:eastAsia="Arial" w:hAnsi="Arial" w:cs="Arial"/>
        </w:rPr>
        <w:t xml:space="preserve"> poderá solicitar entrevistas (online ou presencial), de modo a complementar a verificação. O resultado da </w:t>
      </w:r>
      <w:proofErr w:type="spellStart"/>
      <w:r>
        <w:rPr>
          <w:rFonts w:ascii="Arial" w:eastAsia="Arial" w:hAnsi="Arial" w:cs="Arial"/>
        </w:rPr>
        <w:t>heteroidentificação</w:t>
      </w:r>
      <w:proofErr w:type="spellEnd"/>
      <w:r>
        <w:rPr>
          <w:rFonts w:ascii="Arial" w:eastAsia="Arial" w:hAnsi="Arial" w:cs="Arial"/>
        </w:rPr>
        <w:t xml:space="preserve"> será publicado na mesma data de publicação dos resultados do processo seletivo. O candidato que não tiver a confirmação da </w:t>
      </w:r>
      <w:proofErr w:type="spellStart"/>
      <w:r>
        <w:rPr>
          <w:rFonts w:ascii="Arial" w:eastAsia="Arial" w:hAnsi="Arial" w:cs="Arial"/>
        </w:rPr>
        <w:t>autodeclaração</w:t>
      </w:r>
      <w:proofErr w:type="spellEnd"/>
      <w:r>
        <w:rPr>
          <w:rFonts w:ascii="Arial" w:eastAsia="Arial" w:hAnsi="Arial" w:cs="Arial"/>
        </w:rPr>
        <w:t>, poderá apresentar recurso, nos termos do item 6 do edital.</w:t>
      </w:r>
    </w:p>
    <w:p w:rsidR="00FC150F" w:rsidRDefault="00FC150F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FC150F" w:rsidRDefault="00FC150F">
      <w:pPr>
        <w:spacing w:after="0" w:line="240" w:lineRule="auto"/>
        <w:ind w:left="720"/>
        <w:jc w:val="both"/>
        <w:rPr>
          <w:rFonts w:ascii="Arial" w:eastAsia="Arial" w:hAnsi="Arial" w:cs="Arial"/>
          <w:b/>
          <w:highlight w:val="green"/>
        </w:rPr>
      </w:pPr>
    </w:p>
    <w:p w:rsidR="00FC150F" w:rsidRDefault="00FC150F">
      <w:pPr>
        <w:spacing w:line="240" w:lineRule="auto"/>
        <w:jc w:val="both"/>
        <w:rPr>
          <w:rFonts w:ascii="Arial" w:eastAsia="Arial" w:hAnsi="Arial" w:cs="Arial"/>
        </w:rPr>
      </w:pPr>
    </w:p>
    <w:p w:rsidR="00FC150F" w:rsidRDefault="00C748E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0" w:line="240" w:lineRule="auto"/>
        <w:jc w:val="both"/>
        <w:rPr>
          <w:rFonts w:ascii="Arial" w:eastAsia="Arial" w:hAnsi="Arial" w:cs="Arial"/>
          <w:b/>
          <w:color w:val="000000"/>
          <w:sz w:val="32"/>
          <w:szCs w:val="32"/>
        </w:rPr>
      </w:pPr>
      <w:bookmarkStart w:id="6" w:name="_heading=h.2et92p0" w:colFirst="0" w:colLast="0"/>
      <w:bookmarkEnd w:id="6"/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3. CRITÉRIOS DE SELEÇÃO </w:t>
      </w:r>
    </w:p>
    <w:p w:rsidR="00FC150F" w:rsidRDefault="00FC150F">
      <w:pPr>
        <w:spacing w:after="0" w:line="240" w:lineRule="auto"/>
        <w:jc w:val="both"/>
        <w:rPr>
          <w:rFonts w:ascii="Arial" w:eastAsia="Arial" w:hAnsi="Arial" w:cs="Arial"/>
        </w:rPr>
      </w:pPr>
    </w:p>
    <w:p w:rsidR="00FC150F" w:rsidRDefault="00C748E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Os candidatos serão avaliados pela Comissão de Admissão do Programa de Pós-graduação em Astronomia. Os atributos dos candidatos, listados na Tabela 1, serão levados em conta na seleção e classificação e, a cada atributo será atribuída uma nota segundo os critérios descritos na seção 3.1. Caberá à comissão elencar os candidatos de acordo com os atributos abaixo. Os pesos dos atributos serão os seguintes:</w:t>
      </w:r>
    </w:p>
    <w:p w:rsidR="00FC150F" w:rsidRDefault="00FC150F">
      <w:pPr>
        <w:spacing w:after="0" w:line="240" w:lineRule="auto"/>
        <w:jc w:val="both"/>
        <w:rPr>
          <w:rFonts w:ascii="Arial" w:eastAsia="Arial" w:hAnsi="Arial" w:cs="Arial"/>
        </w:rPr>
      </w:pPr>
    </w:p>
    <w:p w:rsidR="00FC150F" w:rsidRDefault="00FC150F">
      <w:pPr>
        <w:spacing w:after="0" w:line="240" w:lineRule="auto"/>
        <w:jc w:val="both"/>
        <w:rPr>
          <w:rFonts w:ascii="Arial" w:eastAsia="Arial" w:hAnsi="Arial" w:cs="Arial"/>
        </w:rPr>
      </w:pPr>
    </w:p>
    <w:p w:rsidR="00FC150F" w:rsidRDefault="00C748E3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Tabela 1: Critérios para seleção e classificação na seleção para pós-graduação.</w:t>
      </w:r>
    </w:p>
    <w:p w:rsidR="00FC150F" w:rsidRDefault="00FC150F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Style w:val="a6"/>
        <w:tblW w:w="9360" w:type="dxa"/>
        <w:tblInd w:w="-8" w:type="dxa"/>
        <w:tblLayout w:type="fixed"/>
        <w:tblLook w:val="0600" w:firstRow="0" w:lastRow="0" w:firstColumn="0" w:lastColumn="0" w:noHBand="1" w:noVBand="1"/>
      </w:tblPr>
      <w:tblGrid>
        <w:gridCol w:w="6585"/>
        <w:gridCol w:w="2775"/>
      </w:tblGrid>
      <w:tr w:rsidR="00FC150F">
        <w:tc>
          <w:tcPr>
            <w:tcW w:w="6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FC150F" w:rsidRDefault="00C748E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Atributo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FC150F" w:rsidRDefault="00C748E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Peso na seleção</w:t>
            </w:r>
          </w:p>
        </w:tc>
      </w:tr>
      <w:tr w:rsidR="00FC150F">
        <w:tc>
          <w:tcPr>
            <w:tcW w:w="6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50F" w:rsidRDefault="00C748E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Histórico escolar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50F" w:rsidRDefault="00C748E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trike/>
                <w:color w:val="000000"/>
              </w:rPr>
            </w:pPr>
            <w:r>
              <w:rPr>
                <w:rFonts w:ascii="Arial" w:eastAsia="Arial" w:hAnsi="Arial" w:cs="Arial"/>
              </w:rPr>
              <w:t>1/3</w:t>
            </w:r>
          </w:p>
        </w:tc>
      </w:tr>
      <w:tr w:rsidR="00FC150F">
        <w:tc>
          <w:tcPr>
            <w:tcW w:w="6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50F" w:rsidRDefault="00C748E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Nota no EUF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50F" w:rsidRDefault="00C748E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trike/>
                <w:color w:val="000000"/>
              </w:rPr>
            </w:pPr>
            <w:r>
              <w:rPr>
                <w:rFonts w:ascii="Arial" w:eastAsia="Arial" w:hAnsi="Arial" w:cs="Arial"/>
              </w:rPr>
              <w:t>1/3</w:t>
            </w:r>
          </w:p>
        </w:tc>
      </w:tr>
      <w:tr w:rsidR="00FC150F">
        <w:tc>
          <w:tcPr>
            <w:tcW w:w="6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50F" w:rsidRDefault="00C748E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Curriculum 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color w:val="000000"/>
              </w:rPr>
              <w:t>itae (Documentado)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50F" w:rsidRDefault="00C748E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trike/>
                <w:color w:val="000000"/>
              </w:rPr>
            </w:pPr>
            <w:r>
              <w:rPr>
                <w:rFonts w:ascii="Arial" w:eastAsia="Arial" w:hAnsi="Arial" w:cs="Arial"/>
              </w:rPr>
              <w:t>1/3</w:t>
            </w:r>
          </w:p>
        </w:tc>
      </w:tr>
    </w:tbl>
    <w:p w:rsidR="00FC150F" w:rsidRDefault="00C748E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7" w:name="_heading=h.tyjcwt" w:colFirst="0" w:colLast="0"/>
      <w:bookmarkEnd w:id="7"/>
      <w:r>
        <w:rPr>
          <w:rFonts w:ascii="Arial" w:eastAsia="Arial" w:hAnsi="Arial" w:cs="Arial"/>
          <w:b/>
          <w:color w:val="000000"/>
          <w:sz w:val="28"/>
          <w:szCs w:val="28"/>
        </w:rPr>
        <w:t>3.1 Descrição dos critérios</w:t>
      </w:r>
    </w:p>
    <w:p w:rsidR="00FC150F" w:rsidRDefault="00FC150F">
      <w:pPr>
        <w:spacing w:after="0" w:line="240" w:lineRule="auto"/>
        <w:jc w:val="both"/>
        <w:rPr>
          <w:rFonts w:ascii="Arial" w:eastAsia="Arial" w:hAnsi="Arial" w:cs="Arial"/>
        </w:rPr>
      </w:pPr>
    </w:p>
    <w:p w:rsidR="00FC150F" w:rsidRDefault="00C748E3">
      <w:pPr>
        <w:spacing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i. Histórico escolar de graduação e/ou pós-graduação</w:t>
      </w:r>
    </w:p>
    <w:p w:rsidR="00FC150F" w:rsidRDefault="00C748E3">
      <w:pP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 histórico escolar deve indicar as aprovações, reprovações e trancamentos de disciplinas ocorridas durante a graduação (e pós-graduação se tiver). No caso </w:t>
      </w:r>
      <w:proofErr w:type="gramStart"/>
      <w:r>
        <w:rPr>
          <w:rFonts w:ascii="Arial" w:eastAsia="Arial" w:hAnsi="Arial" w:cs="Arial"/>
          <w:color w:val="000000"/>
        </w:rPr>
        <w:t>do</w:t>
      </w:r>
      <w:proofErr w:type="gramEnd"/>
      <w:r>
        <w:rPr>
          <w:rFonts w:ascii="Arial" w:eastAsia="Arial" w:hAnsi="Arial" w:cs="Arial"/>
          <w:color w:val="000000"/>
        </w:rPr>
        <w:t xml:space="preserve"> aluno ter mais de uma graduação concluída, incluir o histórico escolar completo de todas. Incluir a classificação do aluno na turma de ingresso, caso esta informação esteja disponível. </w:t>
      </w:r>
    </w:p>
    <w:p w:rsidR="00FC150F" w:rsidRDefault="00C748E3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o quesito de histórico escolar serão levados em conta:</w:t>
      </w:r>
    </w:p>
    <w:p w:rsidR="00FC150F" w:rsidRDefault="00C748E3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média</w:t>
      </w:r>
      <w:proofErr w:type="gramEnd"/>
      <w:r>
        <w:rPr>
          <w:rFonts w:ascii="Arial" w:eastAsia="Arial" w:hAnsi="Arial" w:cs="Arial"/>
        </w:rPr>
        <w:t xml:space="preserve"> das notas nas diferentes disciplinas de graduação, incluindo as eventuais reprovações;</w:t>
      </w:r>
    </w:p>
    <w:p w:rsidR="00FC150F" w:rsidRDefault="00C748E3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número</w:t>
      </w:r>
      <w:proofErr w:type="gramEnd"/>
      <w:r>
        <w:rPr>
          <w:rFonts w:ascii="Arial" w:eastAsia="Arial" w:hAnsi="Arial" w:cs="Arial"/>
        </w:rPr>
        <w:t xml:space="preserve"> de reprovações por desempenho e/ou por falta;</w:t>
      </w:r>
    </w:p>
    <w:p w:rsidR="00FC150F" w:rsidRDefault="00C748E3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tempo</w:t>
      </w:r>
      <w:proofErr w:type="gramEnd"/>
      <w:r>
        <w:rPr>
          <w:rFonts w:ascii="Arial" w:eastAsia="Arial" w:hAnsi="Arial" w:cs="Arial"/>
        </w:rPr>
        <w:t xml:space="preserve"> de graduação, levando em conta o tempo ideal para concluir o curso.</w:t>
      </w:r>
    </w:p>
    <w:p w:rsidR="00FC150F" w:rsidRDefault="00FC150F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FC150F" w:rsidRDefault="00C748E3">
      <w:pPr>
        <w:spacing w:after="0" w:line="240" w:lineRule="auto"/>
        <w:jc w:val="both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ii</w:t>
      </w:r>
      <w:proofErr w:type="spellEnd"/>
      <w:r>
        <w:rPr>
          <w:rFonts w:ascii="Arial" w:eastAsia="Arial" w:hAnsi="Arial" w:cs="Arial"/>
          <w:b/>
        </w:rPr>
        <w:t>. Nota no EUF (NMN)</w:t>
      </w:r>
    </w:p>
    <w:p w:rsidR="00FC150F" w:rsidRDefault="00FC150F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FC150F" w:rsidRDefault="00C748E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Corresponde à nota média normalizada (NMN) do aluno no EUF, segundo a fórmula:</w:t>
      </w:r>
    </w:p>
    <w:p w:rsidR="00FC150F" w:rsidRDefault="00FC150F">
      <w:pPr>
        <w:spacing w:after="0" w:line="240" w:lineRule="auto"/>
        <w:jc w:val="both"/>
        <w:rPr>
          <w:rFonts w:ascii="Arial" w:eastAsia="Arial" w:hAnsi="Arial" w:cs="Arial"/>
        </w:rPr>
      </w:pPr>
    </w:p>
    <w:p w:rsidR="00FC150F" w:rsidRDefault="00C748E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NMN = (Nota x 5,0) / Média</w:t>
      </w:r>
    </w:p>
    <w:p w:rsidR="00FC150F" w:rsidRDefault="00FC150F">
      <w:pPr>
        <w:spacing w:after="0" w:line="240" w:lineRule="auto"/>
        <w:jc w:val="both"/>
        <w:rPr>
          <w:rFonts w:ascii="Arial" w:eastAsia="Arial" w:hAnsi="Arial" w:cs="Arial"/>
        </w:rPr>
      </w:pPr>
    </w:p>
    <w:p w:rsidR="00FC150F" w:rsidRDefault="00C748E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Onde: Nota é a nota oficial do candidato no EUF e Média é a média das notas de todos os participantes do EUF.</w:t>
      </w:r>
    </w:p>
    <w:p w:rsidR="00FC150F" w:rsidRDefault="00FC150F">
      <w:pPr>
        <w:spacing w:after="0" w:line="240" w:lineRule="auto"/>
        <w:jc w:val="both"/>
        <w:rPr>
          <w:rFonts w:ascii="Arial" w:eastAsia="Arial" w:hAnsi="Arial" w:cs="Arial"/>
        </w:rPr>
      </w:pPr>
    </w:p>
    <w:p w:rsidR="00FC150F" w:rsidRDefault="00C748E3">
      <w:pPr>
        <w:spacing w:line="240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iii</w:t>
      </w:r>
      <w:proofErr w:type="spellEnd"/>
      <w:r>
        <w:rPr>
          <w:rFonts w:ascii="Arial" w:eastAsia="Arial" w:hAnsi="Arial" w:cs="Arial"/>
          <w:b/>
        </w:rPr>
        <w:t>. Curriculum Vitae Documentado</w:t>
      </w:r>
    </w:p>
    <w:p w:rsidR="00FC150F" w:rsidRDefault="00C748E3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Neste quesito, desde que comprovados através de documentos enviados com a inscrição, serão levados em conta:</w:t>
      </w:r>
    </w:p>
    <w:p w:rsidR="00FC150F" w:rsidRDefault="00C748E3">
      <w:pPr>
        <w:numPr>
          <w:ilvl w:val="0"/>
          <w:numId w:val="8"/>
        </w:numPr>
        <w:spacing w:after="40" w:line="24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monitorias</w:t>
      </w:r>
      <w:proofErr w:type="gramEnd"/>
      <w:r>
        <w:rPr>
          <w:rFonts w:ascii="Arial" w:eastAsia="Arial" w:hAnsi="Arial" w:cs="Arial"/>
        </w:rPr>
        <w:t>;</w:t>
      </w:r>
    </w:p>
    <w:p w:rsidR="00FC150F" w:rsidRDefault="00C748E3">
      <w:pPr>
        <w:numPr>
          <w:ilvl w:val="0"/>
          <w:numId w:val="8"/>
        </w:numPr>
        <w:spacing w:after="40" w:line="24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iniciação</w:t>
      </w:r>
      <w:proofErr w:type="gramEnd"/>
      <w:r>
        <w:rPr>
          <w:rFonts w:ascii="Arial" w:eastAsia="Arial" w:hAnsi="Arial" w:cs="Arial"/>
        </w:rPr>
        <w:t xml:space="preserve"> científica (IC);</w:t>
      </w:r>
    </w:p>
    <w:p w:rsidR="00FC150F" w:rsidRDefault="00C748E3">
      <w:pPr>
        <w:numPr>
          <w:ilvl w:val="0"/>
          <w:numId w:val="8"/>
        </w:numPr>
        <w:spacing w:after="40" w:line="24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participação</w:t>
      </w:r>
      <w:proofErr w:type="gramEnd"/>
      <w:r>
        <w:rPr>
          <w:rFonts w:ascii="Arial" w:eastAsia="Arial" w:hAnsi="Arial" w:cs="Arial"/>
        </w:rPr>
        <w:t xml:space="preserve"> em eventos científicos ou escolas avançadas com apresentação de trabalhos (oral ou pôster);</w:t>
      </w:r>
    </w:p>
    <w:p w:rsidR="00FC150F" w:rsidRDefault="00C748E3">
      <w:pPr>
        <w:numPr>
          <w:ilvl w:val="0"/>
          <w:numId w:val="8"/>
        </w:numPr>
        <w:spacing w:after="40" w:line="24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artigos</w:t>
      </w:r>
      <w:proofErr w:type="gramEnd"/>
      <w:r>
        <w:rPr>
          <w:rFonts w:ascii="Arial" w:eastAsia="Arial" w:hAnsi="Arial" w:cs="Arial"/>
        </w:rPr>
        <w:t xml:space="preserve"> publicados em revistas internacionais.</w:t>
      </w:r>
    </w:p>
    <w:p w:rsidR="00FC150F" w:rsidRDefault="00FC150F">
      <w:pPr>
        <w:spacing w:after="40" w:line="240" w:lineRule="auto"/>
        <w:jc w:val="both"/>
        <w:rPr>
          <w:rFonts w:ascii="Arial" w:eastAsia="Arial" w:hAnsi="Arial" w:cs="Arial"/>
        </w:rPr>
      </w:pPr>
    </w:p>
    <w:p w:rsidR="00FC150F" w:rsidRDefault="00C748E3">
      <w:pPr>
        <w:spacing w:after="0" w:line="240" w:lineRule="auto"/>
        <w:jc w:val="both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iv</w:t>
      </w:r>
      <w:proofErr w:type="spellEnd"/>
      <w:r>
        <w:rPr>
          <w:rFonts w:ascii="Arial" w:eastAsia="Arial" w:hAnsi="Arial" w:cs="Arial"/>
          <w:b/>
        </w:rPr>
        <w:t>. Carta de motivação</w:t>
      </w:r>
    </w:p>
    <w:p w:rsidR="00FC150F" w:rsidRDefault="00FC150F">
      <w:pPr>
        <w:spacing w:after="0" w:line="240" w:lineRule="auto"/>
        <w:jc w:val="both"/>
        <w:rPr>
          <w:rFonts w:ascii="Arial" w:eastAsia="Arial" w:hAnsi="Arial" w:cs="Arial"/>
        </w:rPr>
      </w:pPr>
    </w:p>
    <w:p w:rsidR="00FC150F" w:rsidRDefault="00C748E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redação do aluno deverá ser feita em </w:t>
      </w:r>
      <w:r>
        <w:rPr>
          <w:rFonts w:ascii="Arial" w:eastAsia="Arial" w:hAnsi="Arial" w:cs="Arial"/>
          <w:color w:val="0000FF"/>
        </w:rPr>
        <w:t>inglês ou português</w:t>
      </w:r>
      <w:r>
        <w:rPr>
          <w:rFonts w:ascii="Arial" w:eastAsia="Arial" w:hAnsi="Arial" w:cs="Arial"/>
        </w:rPr>
        <w:t>. Ela será avaliada pelo comitê para julgar a sua motivação para a pesquisa e porque deseja ingressar na pós-graduação em astronomia no IAG USP. Serão levados em conta os seguintes quesitos: originalidade, clareza de escrita e raciocínio, gramática, maturidade e adequação dos interesses de pesquisa do aluno às linhas do programa. O limite máximo da carta é de uma página ou 400 palavras.</w:t>
      </w:r>
    </w:p>
    <w:p w:rsidR="00FC150F" w:rsidRDefault="00FC150F">
      <w:pPr>
        <w:spacing w:after="0" w:line="240" w:lineRule="auto"/>
        <w:jc w:val="both"/>
        <w:rPr>
          <w:rFonts w:ascii="Arial" w:eastAsia="Arial" w:hAnsi="Arial" w:cs="Arial"/>
        </w:rPr>
      </w:pPr>
    </w:p>
    <w:p w:rsidR="00FC150F" w:rsidRDefault="00C748E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carta será processada por </w:t>
      </w:r>
      <w:proofErr w:type="spellStart"/>
      <w:r>
        <w:rPr>
          <w:rFonts w:ascii="Arial" w:eastAsia="Arial" w:hAnsi="Arial" w:cs="Arial"/>
        </w:rPr>
        <w:t>software</w:t>
      </w:r>
      <w:proofErr w:type="spellEnd"/>
      <w:r>
        <w:rPr>
          <w:rFonts w:ascii="Arial" w:eastAsia="Arial" w:hAnsi="Arial" w:cs="Arial"/>
        </w:rPr>
        <w:t xml:space="preserve"> de detecção de plágio (e.g. </w:t>
      </w:r>
      <w:proofErr w:type="spellStart"/>
      <w:r>
        <w:rPr>
          <w:rFonts w:ascii="Arial" w:eastAsia="Arial" w:hAnsi="Arial" w:cs="Arial"/>
        </w:rPr>
        <w:t>Turnitin</w:t>
      </w:r>
      <w:proofErr w:type="spellEnd"/>
      <w:r>
        <w:rPr>
          <w:rFonts w:ascii="Arial" w:eastAsia="Arial" w:hAnsi="Arial" w:cs="Arial"/>
        </w:rPr>
        <w:t>), e será desconsiderada em caso de evidência de plágio.</w:t>
      </w:r>
    </w:p>
    <w:p w:rsidR="00FC150F" w:rsidRDefault="00FC150F">
      <w:pPr>
        <w:spacing w:after="0" w:line="240" w:lineRule="auto"/>
        <w:jc w:val="both"/>
        <w:rPr>
          <w:rFonts w:ascii="Arial" w:eastAsia="Arial" w:hAnsi="Arial" w:cs="Arial"/>
        </w:rPr>
      </w:pPr>
    </w:p>
    <w:p w:rsidR="00FC150F" w:rsidRDefault="00C748E3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v. Cartas de recomendação</w:t>
      </w:r>
    </w:p>
    <w:p w:rsidR="00FC150F" w:rsidRDefault="00FC150F">
      <w:pPr>
        <w:spacing w:after="0" w:line="240" w:lineRule="auto"/>
        <w:jc w:val="both"/>
        <w:rPr>
          <w:rFonts w:ascii="Arial" w:eastAsia="Arial" w:hAnsi="Arial" w:cs="Arial"/>
        </w:rPr>
      </w:pPr>
    </w:p>
    <w:p w:rsidR="00FC150F" w:rsidRDefault="00C748E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aluno deverá fornecer o nome e e-mail de duas referências de sua escolha para as quais serão solicitadas cartas de recomendação. A carta de recomendação será enviada diretamente ao nosso programa de pós-graduação pelas referências, onde os quesitos são: independência, habilidades de escrita e comunicação oral, preparação acadêmica e maturidade.  </w:t>
      </w:r>
    </w:p>
    <w:p w:rsidR="00FC150F" w:rsidRDefault="00C748E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 cartas de recomendação devem ser enviadas até uma semana após a inscrição do candidato.</w:t>
      </w:r>
    </w:p>
    <w:p w:rsidR="00FC150F" w:rsidRDefault="00C748E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0" w:line="240" w:lineRule="auto"/>
        <w:jc w:val="both"/>
        <w:rPr>
          <w:rFonts w:ascii="Arial" w:eastAsia="Arial" w:hAnsi="Arial" w:cs="Arial"/>
          <w:b/>
          <w:color w:val="000000"/>
          <w:sz w:val="32"/>
          <w:szCs w:val="32"/>
        </w:rPr>
      </w:pPr>
      <w:bookmarkStart w:id="8" w:name="_heading=h.3dy6vkm" w:colFirst="0" w:colLast="0"/>
      <w:bookmarkEnd w:id="8"/>
      <w:r>
        <w:rPr>
          <w:rFonts w:ascii="Arial" w:eastAsia="Arial" w:hAnsi="Arial" w:cs="Arial"/>
          <w:b/>
          <w:color w:val="000000"/>
          <w:sz w:val="32"/>
          <w:szCs w:val="32"/>
        </w:rPr>
        <w:t>4. DO RESULTADO</w:t>
      </w:r>
    </w:p>
    <w:p w:rsidR="00FC150F" w:rsidRDefault="00C748E3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br/>
      </w:r>
      <w:r>
        <w:rPr>
          <w:rFonts w:ascii="Arial" w:eastAsia="Arial" w:hAnsi="Arial" w:cs="Arial"/>
        </w:rPr>
        <w:t>Serão considerados aprovados os alunos que atenderem aos seguintes requisitos:</w:t>
      </w:r>
    </w:p>
    <w:p w:rsidR="00FC150F" w:rsidRDefault="00C748E3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Nota média normalizada do EUF (NMN) igual ou superior a </w:t>
      </w:r>
      <w:r>
        <w:rPr>
          <w:rFonts w:ascii="Arial" w:eastAsia="Arial" w:hAnsi="Arial" w:cs="Arial"/>
          <w:b/>
        </w:rPr>
        <w:t>quatro (4.0).</w:t>
      </w:r>
    </w:p>
    <w:p w:rsidR="00FC150F" w:rsidRDefault="00C748E3">
      <w:pPr>
        <w:numPr>
          <w:ilvl w:val="0"/>
          <w:numId w:val="4"/>
        </w:num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Nota final igual ou superior a </w:t>
      </w:r>
      <w:r>
        <w:rPr>
          <w:rFonts w:ascii="Arial" w:eastAsia="Arial" w:hAnsi="Arial" w:cs="Arial"/>
          <w:b/>
        </w:rPr>
        <w:t>seis e meio (6.5)</w:t>
      </w:r>
      <w:r>
        <w:rPr>
          <w:rFonts w:ascii="Arial" w:eastAsia="Arial" w:hAnsi="Arial" w:cs="Arial"/>
        </w:rPr>
        <w:t>.</w:t>
      </w:r>
    </w:p>
    <w:p w:rsidR="00FC150F" w:rsidRDefault="00C748E3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Os aprovados serão classificados de acordo com a nota final, que é baseada na combinação dos atributos listados na seção 3 levando em conta os respectivos pesos. Os candidatos que apresentarem a documentação prevista na seção 2.2, poderão receber bônus de 15% da nota final, que será usada apenas para fins de classificação dos já aprovados com a nota final mínima.</w:t>
      </w:r>
    </w:p>
    <w:p w:rsidR="00FC150F" w:rsidRDefault="00C748E3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resultado do processo seletivo será divulgado em </w:t>
      </w:r>
      <w:hyperlink r:id="rId9">
        <w:r>
          <w:rPr>
            <w:rFonts w:ascii="Roboto" w:eastAsia="Roboto" w:hAnsi="Roboto" w:cs="Roboto"/>
            <w:color w:val="0B57D0"/>
            <w:sz w:val="21"/>
            <w:szCs w:val="21"/>
          </w:rPr>
          <w:t>https://www.iag.usp.br/pos-graduacao/astronomia/ingresso/editais</w:t>
        </w:r>
      </w:hyperlink>
      <w:r>
        <w:rPr>
          <w:rFonts w:ascii="Arial" w:eastAsia="Arial" w:hAnsi="Arial" w:cs="Arial"/>
        </w:rPr>
        <w:t xml:space="preserve"> até o </w:t>
      </w:r>
      <w:r>
        <w:rPr>
          <w:rFonts w:ascii="Arial" w:eastAsia="Arial" w:hAnsi="Arial" w:cs="Arial"/>
          <w:b/>
          <w:color w:val="FF0000"/>
        </w:rPr>
        <w:t>dia 14 de julho de 2025</w:t>
      </w:r>
      <w:r>
        <w:rPr>
          <w:rFonts w:ascii="Arial" w:eastAsia="Arial" w:hAnsi="Arial" w:cs="Arial"/>
          <w:b/>
        </w:rPr>
        <w:t>.</w:t>
      </w:r>
    </w:p>
    <w:p w:rsidR="00FC150F" w:rsidRDefault="00FC150F">
      <w:pPr>
        <w:spacing w:line="240" w:lineRule="auto"/>
        <w:jc w:val="both"/>
        <w:rPr>
          <w:rFonts w:ascii="Arial" w:eastAsia="Arial" w:hAnsi="Arial" w:cs="Arial"/>
          <w:u w:val="single"/>
        </w:rPr>
      </w:pPr>
    </w:p>
    <w:p w:rsidR="00FC150F" w:rsidRDefault="00C748E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0" w:line="240" w:lineRule="auto"/>
        <w:jc w:val="both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5. ACEITE E MATRÍCULA</w:t>
      </w:r>
    </w:p>
    <w:p w:rsidR="00FC150F" w:rsidRDefault="00FC150F">
      <w:pPr>
        <w:spacing w:line="240" w:lineRule="auto"/>
        <w:jc w:val="both"/>
        <w:rPr>
          <w:rFonts w:ascii="Arial" w:eastAsia="Arial" w:hAnsi="Arial" w:cs="Arial"/>
          <w:u w:val="single"/>
        </w:rPr>
      </w:pPr>
    </w:p>
    <w:p w:rsidR="00FC150F" w:rsidRDefault="00C748E3">
      <w:pPr>
        <w:spacing w:line="24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</w:rPr>
        <w:t>Quanto à aceitação no Programa</w:t>
      </w:r>
      <w:r>
        <w:rPr>
          <w:rFonts w:ascii="Arial" w:eastAsia="Arial" w:hAnsi="Arial" w:cs="Arial"/>
        </w:rPr>
        <w:t>: Os candidatos aprovados poderão ser aceitos no programa, mediante aceitação de orientação.</w:t>
      </w:r>
    </w:p>
    <w:p w:rsidR="00FC150F" w:rsidRDefault="00C748E3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Lista de documentos necessários para matrícula dos candidatos aprovados:</w:t>
      </w:r>
    </w:p>
    <w:p w:rsidR="00FC150F" w:rsidRDefault="00C748E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proofErr w:type="gramStart"/>
      <w:r>
        <w:rPr>
          <w:rFonts w:ascii="Arial" w:eastAsia="Arial" w:hAnsi="Arial" w:cs="Arial"/>
        </w:rPr>
        <w:t>comprovante</w:t>
      </w:r>
      <w:proofErr w:type="gramEnd"/>
      <w:r>
        <w:rPr>
          <w:rFonts w:ascii="Arial" w:eastAsia="Arial" w:hAnsi="Arial" w:cs="Arial"/>
        </w:rPr>
        <w:t xml:space="preserve"> de proficiência em inglês conforme edital de processo seletivo seção 4.1;</w:t>
      </w:r>
    </w:p>
    <w:p w:rsidR="00FC150F" w:rsidRDefault="00C748E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proofErr w:type="gramStart"/>
      <w:r>
        <w:rPr>
          <w:rFonts w:ascii="Arial" w:eastAsia="Arial" w:hAnsi="Arial" w:cs="Arial"/>
        </w:rPr>
        <w:t>projeto</w:t>
      </w:r>
      <w:proofErr w:type="gramEnd"/>
      <w:r>
        <w:rPr>
          <w:rFonts w:ascii="Arial" w:eastAsia="Arial" w:hAnsi="Arial" w:cs="Arial"/>
        </w:rPr>
        <w:t xml:space="preserve"> inicial de pesquisa com aval do futuro orientador;</w:t>
      </w:r>
    </w:p>
    <w:p w:rsidR="00FC150F" w:rsidRDefault="00C748E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formulário de primeira matrícula preenchido e com as assinaturas, disponível no link </w:t>
      </w:r>
      <w:hyperlink r:id="rId10">
        <w:r>
          <w:rPr>
            <w:rFonts w:ascii="Arial" w:eastAsia="Arial" w:hAnsi="Arial" w:cs="Arial"/>
            <w:color w:val="0000FF"/>
            <w:u w:val="single"/>
          </w:rPr>
          <w:t>https://www.iag.usp.br/pos-graduacao/formularios</w:t>
        </w:r>
      </w:hyperlink>
      <w:r>
        <w:rPr>
          <w:rFonts w:ascii="Arial" w:eastAsia="Arial" w:hAnsi="Arial" w:cs="Arial"/>
          <w:color w:val="000000"/>
        </w:rPr>
        <w:t>;</w:t>
      </w:r>
    </w:p>
    <w:p w:rsidR="00FC150F" w:rsidRDefault="00C748E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proofErr w:type="gramStart"/>
      <w:r>
        <w:rPr>
          <w:rFonts w:ascii="Arial" w:eastAsia="Arial" w:hAnsi="Arial" w:cs="Arial"/>
        </w:rPr>
        <w:t>cópia</w:t>
      </w:r>
      <w:proofErr w:type="gramEnd"/>
      <w:r>
        <w:rPr>
          <w:rFonts w:ascii="Arial" w:eastAsia="Arial" w:hAnsi="Arial" w:cs="Arial"/>
        </w:rPr>
        <w:t xml:space="preserve"> do diploma de graduação frente e verso ou certificado com data de conclusão de curso de Graduação, contendo a data em que foi homologado o título ou data que foi realizada a colação de grau (expedido pela Secretaria de Graduação da Universidade/Faculdade);</w:t>
      </w:r>
    </w:p>
    <w:p w:rsidR="00FC150F" w:rsidRDefault="00C748E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proofErr w:type="gramStart"/>
      <w:r>
        <w:rPr>
          <w:rFonts w:ascii="Arial" w:eastAsia="Arial" w:hAnsi="Arial" w:cs="Arial"/>
        </w:rPr>
        <w:t>cópia</w:t>
      </w:r>
      <w:proofErr w:type="gramEnd"/>
      <w:r>
        <w:rPr>
          <w:rFonts w:ascii="Arial" w:eastAsia="Arial" w:hAnsi="Arial" w:cs="Arial"/>
        </w:rPr>
        <w:t xml:space="preserve"> do histórico escolar de graduação;</w:t>
      </w:r>
    </w:p>
    <w:p w:rsidR="00FC150F" w:rsidRDefault="00C748E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proofErr w:type="gramStart"/>
      <w:r>
        <w:rPr>
          <w:rFonts w:ascii="Arial" w:eastAsia="Arial" w:hAnsi="Arial" w:cs="Arial"/>
        </w:rPr>
        <w:t>cópia</w:t>
      </w:r>
      <w:proofErr w:type="gramEnd"/>
      <w:r>
        <w:rPr>
          <w:rFonts w:ascii="Arial" w:eastAsia="Arial" w:hAnsi="Arial" w:cs="Arial"/>
        </w:rPr>
        <w:t xml:space="preserve"> de CPF, RG, título de eleitor e do comprovante de endereço;</w:t>
      </w:r>
    </w:p>
    <w:p w:rsidR="00FC150F" w:rsidRDefault="00C748E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proofErr w:type="gramStart"/>
      <w:r>
        <w:rPr>
          <w:rFonts w:ascii="Arial" w:eastAsia="Arial" w:hAnsi="Arial" w:cs="Arial"/>
        </w:rPr>
        <w:t>cópia</w:t>
      </w:r>
      <w:proofErr w:type="gramEnd"/>
      <w:r>
        <w:rPr>
          <w:rFonts w:ascii="Arial" w:eastAsia="Arial" w:hAnsi="Arial" w:cs="Arial"/>
        </w:rPr>
        <w:t xml:space="preserve"> do certificado de reservista ou do Certificado de Dispensa de Incorporação (para sexo masculino);</w:t>
      </w:r>
    </w:p>
    <w:p w:rsidR="00FC150F" w:rsidRDefault="00C748E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proofErr w:type="gramStart"/>
      <w:r>
        <w:rPr>
          <w:rFonts w:ascii="Arial" w:eastAsia="Arial" w:hAnsi="Arial" w:cs="Arial"/>
        </w:rPr>
        <w:t>1 foto</w:t>
      </w:r>
      <w:proofErr w:type="gramEnd"/>
      <w:r>
        <w:rPr>
          <w:rFonts w:ascii="Arial" w:eastAsia="Arial" w:hAnsi="Arial" w:cs="Arial"/>
        </w:rPr>
        <w:t xml:space="preserve"> 3x4;</w:t>
      </w:r>
    </w:p>
    <w:p w:rsidR="00FC150F" w:rsidRDefault="00C748E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* </w:t>
      </w:r>
      <w:r>
        <w:rPr>
          <w:rFonts w:ascii="Arial" w:eastAsia="Arial" w:hAnsi="Arial" w:cs="Arial"/>
        </w:rPr>
        <w:t>Os candidatos estrangeiros somente poderão ser matriculados nos cursos de Pós-Graduação oferecidos pela USP quando apresentarem o documento de identidade válido (Carteira de Registro Nacional Migratório – CRNM expedida pela Polícia Federal do Brasil) e de visto temporário ou permanente que os autorize a estudar no Brasil.</w:t>
      </w:r>
    </w:p>
    <w:p w:rsidR="00FC150F" w:rsidRDefault="00FC150F">
      <w:pPr>
        <w:spacing w:after="0" w:line="240" w:lineRule="auto"/>
        <w:jc w:val="both"/>
        <w:rPr>
          <w:rFonts w:ascii="Arial" w:eastAsia="Arial" w:hAnsi="Arial" w:cs="Arial"/>
        </w:rPr>
      </w:pPr>
    </w:p>
    <w:p w:rsidR="00FC150F" w:rsidRDefault="00C748E3">
      <w:pPr>
        <w:spacing w:after="0" w:line="240" w:lineRule="auto"/>
        <w:jc w:val="both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A matrícula dos aprovados em primeira chamada deverá ser efetivada </w:t>
      </w:r>
      <w:r>
        <w:rPr>
          <w:rFonts w:ascii="Arial" w:eastAsia="Arial" w:hAnsi="Arial" w:cs="Arial"/>
          <w:color w:val="FF0000"/>
        </w:rPr>
        <w:t>em data informada pela Secretaria de Pós-Graduação, para início em agosto de 2025</w:t>
      </w:r>
      <w:r>
        <w:rPr>
          <w:rFonts w:ascii="Arial" w:eastAsia="Arial" w:hAnsi="Arial" w:cs="Arial"/>
          <w:color w:val="222222"/>
        </w:rPr>
        <w:t>.</w:t>
      </w:r>
    </w:p>
    <w:p w:rsidR="00FC150F" w:rsidRDefault="00FC150F">
      <w:pPr>
        <w:spacing w:after="0" w:line="240" w:lineRule="auto"/>
        <w:jc w:val="both"/>
        <w:rPr>
          <w:rFonts w:ascii="Arial" w:eastAsia="Arial" w:hAnsi="Arial" w:cs="Arial"/>
          <w:color w:val="222222"/>
          <w:highlight w:val="white"/>
        </w:rPr>
      </w:pPr>
    </w:p>
    <w:p w:rsidR="00FC150F" w:rsidRDefault="00C748E3">
      <w:pPr>
        <w:spacing w:after="0" w:line="240" w:lineRule="auto"/>
        <w:jc w:val="both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Não serão admitidos, em hipótese alguma, pedidos de adiamento de matrícula, devido ao não atendimento às exigências para matrícula do presente edital. O não cumprimento da efetivação da matrícula pelo candidato implicará em perda da vaga.</w:t>
      </w:r>
    </w:p>
    <w:p w:rsidR="00FC150F" w:rsidRDefault="00FC150F">
      <w:pPr>
        <w:spacing w:after="0" w:line="240" w:lineRule="auto"/>
        <w:jc w:val="both"/>
        <w:rPr>
          <w:rFonts w:ascii="Arial" w:eastAsia="Arial" w:hAnsi="Arial" w:cs="Arial"/>
        </w:rPr>
      </w:pPr>
    </w:p>
    <w:p w:rsidR="00FC150F" w:rsidRDefault="00C748E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80" w:after="80" w:line="240" w:lineRule="auto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9" w:name="_heading=h.1t3h5sf" w:colFirst="0" w:colLast="0"/>
      <w:bookmarkEnd w:id="9"/>
      <w:r>
        <w:rPr>
          <w:rFonts w:ascii="Arial" w:eastAsia="Arial" w:hAnsi="Arial" w:cs="Arial"/>
          <w:b/>
          <w:color w:val="000000"/>
          <w:sz w:val="28"/>
          <w:szCs w:val="28"/>
        </w:rPr>
        <w:t>5.1. Proficiência em língua inglesa</w:t>
      </w:r>
    </w:p>
    <w:p w:rsidR="00FC150F" w:rsidRDefault="00C748E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comprovação de proficiência em língua inglesa será exigida para matrícula no programa, após aprovação no processo seletivo para ingresso. </w:t>
      </w:r>
    </w:p>
    <w:p w:rsidR="00FC150F" w:rsidRDefault="00FC150F">
      <w:pPr>
        <w:spacing w:after="0" w:line="240" w:lineRule="auto"/>
        <w:jc w:val="both"/>
        <w:rPr>
          <w:rFonts w:ascii="Arial" w:eastAsia="Arial" w:hAnsi="Arial" w:cs="Arial"/>
        </w:rPr>
      </w:pPr>
    </w:p>
    <w:p w:rsidR="00FC150F" w:rsidRDefault="00C748E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matrícula, serão aceitos os Exames de Proficiência FUVEST, TOEFL IBT, TOEFL ITP, IELTS, DET, Cambridge e Michigan, realizados até 10 (dez) anos antes da data de inscrição do candidato no processo seletivo. Candidatos que tenham estagiado em país de língua inglesa, com comprovantes, por mais de 1 ano, estarão dispensados desses exames.</w:t>
      </w:r>
    </w:p>
    <w:p w:rsidR="00FC150F" w:rsidRDefault="00FC150F">
      <w:pPr>
        <w:spacing w:after="0" w:line="240" w:lineRule="auto"/>
        <w:jc w:val="both"/>
        <w:rPr>
          <w:rFonts w:ascii="Arial" w:eastAsia="Arial" w:hAnsi="Arial" w:cs="Arial"/>
        </w:rPr>
      </w:pPr>
    </w:p>
    <w:p w:rsidR="00FC150F" w:rsidRDefault="00C748E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Não será exigida demonstração de proficiência em língua portuguesa para alunos estrangeiros.</w:t>
      </w:r>
    </w:p>
    <w:p w:rsidR="00FC150F" w:rsidRDefault="00FC150F">
      <w:pPr>
        <w:spacing w:after="0" w:line="240" w:lineRule="auto"/>
        <w:jc w:val="both"/>
        <w:rPr>
          <w:rFonts w:ascii="Arial" w:eastAsia="Arial" w:hAnsi="Arial" w:cs="Arial"/>
        </w:rPr>
      </w:pPr>
    </w:p>
    <w:p w:rsidR="00FC150F" w:rsidRDefault="00C748E3">
      <w:pPr>
        <w:shd w:val="clear" w:color="auto" w:fill="FFFFFF"/>
        <w:ind w:right="7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color w:val="000000"/>
        </w:rPr>
        <w:t>ota ou conceito mínimo para aceitação dos exames de proficiência em inglês</w:t>
      </w:r>
      <w:r>
        <w:rPr>
          <w:rFonts w:ascii="Arial" w:eastAsia="Arial" w:hAnsi="Arial" w:cs="Arial"/>
          <w:color w:val="000000"/>
        </w:rPr>
        <w:t xml:space="preserve"> </w:t>
      </w:r>
    </w:p>
    <w:p w:rsidR="00FC150F" w:rsidRDefault="00C748E3">
      <w:pPr>
        <w:shd w:val="clear" w:color="auto" w:fill="FFFFFF"/>
        <w:ind w:right="7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Certificados FUVE</w:t>
      </w:r>
      <w:r>
        <w:rPr>
          <w:rFonts w:ascii="Arial" w:eastAsia="Arial" w:hAnsi="Arial" w:cs="Arial"/>
        </w:rPr>
        <w:t xml:space="preserve">ST, </w:t>
      </w:r>
      <w:r>
        <w:rPr>
          <w:rFonts w:ascii="Arial" w:eastAsia="Arial" w:hAnsi="Arial" w:cs="Arial"/>
          <w:color w:val="000000"/>
        </w:rPr>
        <w:t>TOEFL, IELTS e DET:</w:t>
      </w:r>
    </w:p>
    <w:p w:rsidR="00FC150F" w:rsidRDefault="00C748E3">
      <w:pPr>
        <w:shd w:val="clear" w:color="auto" w:fill="FFFFFF"/>
        <w:spacing w:after="0" w:line="240" w:lineRule="auto"/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●</w:t>
      </w:r>
      <w:r>
        <w:rPr>
          <w:rFonts w:ascii="Arial" w:eastAsia="Arial" w:hAnsi="Arial" w:cs="Arial"/>
          <w:color w:val="000000"/>
          <w:sz w:val="14"/>
          <w:szCs w:val="14"/>
        </w:rPr>
        <w:t>      </w:t>
      </w:r>
      <w:r>
        <w:rPr>
          <w:rFonts w:ascii="Arial" w:eastAsia="Arial" w:hAnsi="Arial" w:cs="Arial"/>
          <w:b/>
        </w:rPr>
        <w:t>FUVEST</w:t>
      </w:r>
      <w:r>
        <w:rPr>
          <w:rFonts w:ascii="Arial" w:eastAsia="Arial" w:hAnsi="Arial" w:cs="Arial"/>
          <w:b/>
          <w:color w:val="000000"/>
        </w:rPr>
        <w:t>:</w:t>
      </w:r>
      <w:r>
        <w:rPr>
          <w:rFonts w:ascii="Arial" w:eastAsia="Arial" w:hAnsi="Arial" w:cs="Arial"/>
          <w:color w:val="000000"/>
        </w:rPr>
        <w:t xml:space="preserve"> mínimo de </w:t>
      </w:r>
      <w:r>
        <w:rPr>
          <w:rFonts w:ascii="Arial" w:eastAsia="Arial" w:hAnsi="Arial" w:cs="Arial"/>
        </w:rPr>
        <w:t>77%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(23 respostas certas de 30)</w:t>
      </w:r>
      <w:r>
        <w:rPr>
          <w:rFonts w:ascii="Arial" w:eastAsia="Arial" w:hAnsi="Arial" w:cs="Arial"/>
          <w:color w:val="000000"/>
        </w:rPr>
        <w:t xml:space="preserve"> realizados em até 10 (dez) anos antes da data de inscrição do candidato no processo seletivo</w:t>
      </w:r>
    </w:p>
    <w:p w:rsidR="00FC150F" w:rsidRDefault="00C748E3">
      <w:pPr>
        <w:shd w:val="clear" w:color="auto" w:fill="FFFFFF"/>
        <w:spacing w:after="0" w:line="240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●</w:t>
      </w:r>
      <w:r>
        <w:rPr>
          <w:rFonts w:ascii="Arial" w:eastAsia="Arial" w:hAnsi="Arial" w:cs="Arial"/>
          <w:sz w:val="14"/>
          <w:szCs w:val="14"/>
        </w:rPr>
        <w:t>      </w:t>
      </w:r>
      <w:r>
        <w:rPr>
          <w:rFonts w:ascii="Arial" w:eastAsia="Arial" w:hAnsi="Arial" w:cs="Arial"/>
          <w:b/>
        </w:rPr>
        <w:t xml:space="preserve">TOEFL Internet </w:t>
      </w:r>
      <w:proofErr w:type="spellStart"/>
      <w:r>
        <w:rPr>
          <w:rFonts w:ascii="Arial" w:eastAsia="Arial" w:hAnsi="Arial" w:cs="Arial"/>
          <w:b/>
        </w:rPr>
        <w:t>Based</w:t>
      </w:r>
      <w:proofErr w:type="spellEnd"/>
      <w:r>
        <w:rPr>
          <w:rFonts w:ascii="Arial" w:eastAsia="Arial" w:hAnsi="Arial" w:cs="Arial"/>
          <w:b/>
        </w:rPr>
        <w:t xml:space="preserve"> Test:</w:t>
      </w:r>
      <w:r>
        <w:rPr>
          <w:rFonts w:ascii="Arial" w:eastAsia="Arial" w:hAnsi="Arial" w:cs="Arial"/>
        </w:rPr>
        <w:t> mínimo de 53 pontos realizados em até 10 (dez) anos antes da data de inscrição do candidato no processo seletivo</w:t>
      </w:r>
    </w:p>
    <w:p w:rsidR="00FC150F" w:rsidRDefault="00C748E3">
      <w:pPr>
        <w:shd w:val="clear" w:color="auto" w:fill="FFFFFF"/>
        <w:spacing w:after="0" w:line="240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●</w:t>
      </w:r>
      <w:r>
        <w:rPr>
          <w:rFonts w:ascii="Arial" w:eastAsia="Arial" w:hAnsi="Arial" w:cs="Arial"/>
          <w:color w:val="000000"/>
          <w:sz w:val="14"/>
          <w:szCs w:val="14"/>
        </w:rPr>
        <w:t>      </w:t>
      </w:r>
      <w:r>
        <w:rPr>
          <w:rFonts w:ascii="Arial" w:eastAsia="Arial" w:hAnsi="Arial" w:cs="Arial"/>
          <w:b/>
          <w:color w:val="000000"/>
        </w:rPr>
        <w:t xml:space="preserve">TOEFL </w:t>
      </w:r>
      <w:proofErr w:type="spellStart"/>
      <w:r>
        <w:rPr>
          <w:rFonts w:ascii="Arial" w:eastAsia="Arial" w:hAnsi="Arial" w:cs="Arial"/>
          <w:b/>
          <w:color w:val="000000"/>
        </w:rPr>
        <w:t>Institutional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Testing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Program</w:t>
      </w:r>
      <w:proofErr w:type="spellEnd"/>
      <w:r>
        <w:rPr>
          <w:rFonts w:ascii="Arial" w:eastAsia="Arial" w:hAnsi="Arial" w:cs="Arial"/>
          <w:color w:val="000000"/>
        </w:rPr>
        <w:t>: mínimo de 4</w:t>
      </w:r>
      <w:r>
        <w:rPr>
          <w:rFonts w:ascii="Arial" w:eastAsia="Arial" w:hAnsi="Arial" w:cs="Arial"/>
        </w:rPr>
        <w:t>77</w:t>
      </w:r>
      <w:r>
        <w:rPr>
          <w:rFonts w:ascii="Arial" w:eastAsia="Arial" w:hAnsi="Arial" w:cs="Arial"/>
          <w:color w:val="000000"/>
        </w:rPr>
        <w:t xml:space="preserve"> pontos realizados em até 10 (dez) anos antes da data de inscrição do candidato no processo seletivo</w:t>
      </w:r>
    </w:p>
    <w:p w:rsidR="00FC150F" w:rsidRDefault="00C748E3">
      <w:pPr>
        <w:shd w:val="clear" w:color="auto" w:fill="FFFFFF"/>
        <w:spacing w:after="0" w:line="240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●</w:t>
      </w:r>
      <w:r>
        <w:rPr>
          <w:rFonts w:ascii="Arial" w:eastAsia="Arial" w:hAnsi="Arial" w:cs="Arial"/>
          <w:color w:val="000000"/>
          <w:sz w:val="14"/>
          <w:szCs w:val="14"/>
        </w:rPr>
        <w:t>      </w:t>
      </w:r>
      <w:r>
        <w:rPr>
          <w:rFonts w:ascii="Arial" w:eastAsia="Arial" w:hAnsi="Arial" w:cs="Arial"/>
          <w:b/>
          <w:color w:val="000000"/>
        </w:rPr>
        <w:t>IELTS:</w:t>
      </w:r>
      <w:r>
        <w:rPr>
          <w:rFonts w:ascii="Arial" w:eastAsia="Arial" w:hAnsi="Arial" w:cs="Arial"/>
          <w:color w:val="000000"/>
        </w:rPr>
        <w:t> pontuação maior/igual que 4,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 xml:space="preserve"> realizados em até 10 (dez) anos antes da data de inscrição do candidato no processo seletivo</w:t>
      </w:r>
    </w:p>
    <w:p w:rsidR="00FC150F" w:rsidRDefault="00C748E3">
      <w:pPr>
        <w:shd w:val="clear" w:color="auto" w:fill="FFFFFF"/>
        <w:spacing w:after="0" w:line="240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●</w:t>
      </w:r>
      <w:r>
        <w:rPr>
          <w:rFonts w:ascii="Arial" w:eastAsia="Arial" w:hAnsi="Arial" w:cs="Arial"/>
          <w:color w:val="000000"/>
          <w:sz w:val="14"/>
          <w:szCs w:val="14"/>
        </w:rPr>
        <w:t>      </w:t>
      </w:r>
      <w:r>
        <w:rPr>
          <w:rFonts w:ascii="Arial" w:eastAsia="Arial" w:hAnsi="Arial" w:cs="Arial"/>
          <w:b/>
          <w:color w:val="000000"/>
        </w:rPr>
        <w:t>DET</w:t>
      </w:r>
      <w:r>
        <w:rPr>
          <w:rFonts w:ascii="Arial" w:eastAsia="Arial" w:hAnsi="Arial" w:cs="Arial"/>
          <w:color w:val="000000"/>
        </w:rPr>
        <w:t> (</w:t>
      </w:r>
      <w:proofErr w:type="spellStart"/>
      <w:r>
        <w:rPr>
          <w:rFonts w:ascii="Arial" w:eastAsia="Arial" w:hAnsi="Arial" w:cs="Arial"/>
          <w:color w:val="000000"/>
        </w:rPr>
        <w:t>Duolingo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English</w:t>
      </w:r>
      <w:proofErr w:type="spellEnd"/>
      <w:r>
        <w:rPr>
          <w:rFonts w:ascii="Arial" w:eastAsia="Arial" w:hAnsi="Arial" w:cs="Arial"/>
          <w:color w:val="000000"/>
        </w:rPr>
        <w:t xml:space="preserve"> Test), com mínimo de </w:t>
      </w:r>
      <w:r>
        <w:rPr>
          <w:rFonts w:ascii="Arial" w:eastAsia="Arial" w:hAnsi="Arial" w:cs="Arial"/>
        </w:rPr>
        <w:t>80</w:t>
      </w:r>
      <w:r>
        <w:rPr>
          <w:rFonts w:ascii="Arial" w:eastAsia="Arial" w:hAnsi="Arial" w:cs="Arial"/>
          <w:color w:val="000000"/>
        </w:rPr>
        <w:t xml:space="preserve"> pontos, com certificado DET expedido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até 10 (dez) anos antes da data de inscrição do candidato no processo seletivo.</w:t>
      </w:r>
    </w:p>
    <w:p w:rsidR="00FC150F" w:rsidRDefault="00FC150F">
      <w:pPr>
        <w:shd w:val="clear" w:color="auto" w:fill="FFFFFF"/>
        <w:spacing w:after="0" w:line="240" w:lineRule="auto"/>
        <w:ind w:left="360"/>
        <w:rPr>
          <w:rFonts w:ascii="Arial" w:eastAsia="Arial" w:hAnsi="Arial" w:cs="Arial"/>
        </w:rPr>
      </w:pPr>
    </w:p>
    <w:p w:rsidR="00FC150F" w:rsidRDefault="00C748E3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Certificados expedidos pela </w:t>
      </w:r>
      <w:proofErr w:type="spellStart"/>
      <w:r>
        <w:rPr>
          <w:rFonts w:ascii="Arial" w:eastAsia="Arial" w:hAnsi="Arial" w:cs="Arial"/>
          <w:b/>
        </w:rPr>
        <w:t>University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of</w:t>
      </w:r>
      <w:proofErr w:type="spellEnd"/>
      <w:r>
        <w:rPr>
          <w:rFonts w:ascii="Arial" w:eastAsia="Arial" w:hAnsi="Arial" w:cs="Arial"/>
          <w:b/>
        </w:rPr>
        <w:t xml:space="preserve"> Cambridge </w:t>
      </w:r>
      <w:r>
        <w:rPr>
          <w:rFonts w:ascii="Arial" w:eastAsia="Arial" w:hAnsi="Arial" w:cs="Arial"/>
        </w:rPr>
        <w:t xml:space="preserve">até 10 (dez) anos antes da data de inscrição do candidato no processo seletivo (com conceitos </w:t>
      </w:r>
      <w:proofErr w:type="gramStart"/>
      <w:r>
        <w:rPr>
          <w:rFonts w:ascii="Arial" w:eastAsia="Arial" w:hAnsi="Arial" w:cs="Arial"/>
        </w:rPr>
        <w:t>A, B</w:t>
      </w:r>
      <w:proofErr w:type="gramEnd"/>
      <w:r>
        <w:rPr>
          <w:rFonts w:ascii="Arial" w:eastAsia="Arial" w:hAnsi="Arial" w:cs="Arial"/>
        </w:rPr>
        <w:t xml:space="preserve"> ou C para os exames FCE, CAE ou CPE):</w:t>
      </w:r>
    </w:p>
    <w:p w:rsidR="00FC150F" w:rsidRDefault="00C748E3">
      <w:pPr>
        <w:shd w:val="clear" w:color="auto" w:fill="FFFFFF"/>
        <w:spacing w:after="0" w:line="240" w:lineRule="auto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●      </w:t>
      </w:r>
      <w:r>
        <w:rPr>
          <w:rFonts w:ascii="Arial" w:eastAsia="Arial" w:hAnsi="Arial" w:cs="Arial"/>
          <w:b/>
        </w:rPr>
        <w:t>FCE</w:t>
      </w:r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First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Certificate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English</w:t>
      </w:r>
      <w:proofErr w:type="spellEnd"/>
      <w:r>
        <w:rPr>
          <w:rFonts w:ascii="Arial" w:eastAsia="Arial" w:hAnsi="Arial" w:cs="Arial"/>
        </w:rPr>
        <w:t xml:space="preserve">) - Cambridge </w:t>
      </w:r>
      <w:proofErr w:type="spellStart"/>
      <w:r>
        <w:rPr>
          <w:rFonts w:ascii="Arial" w:eastAsia="Arial" w:hAnsi="Arial" w:cs="Arial"/>
        </w:rPr>
        <w:t>Level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Three</w:t>
      </w:r>
      <w:proofErr w:type="spellEnd"/>
      <w:r>
        <w:rPr>
          <w:rFonts w:ascii="Arial" w:eastAsia="Arial" w:hAnsi="Arial" w:cs="Arial"/>
        </w:rPr>
        <w:t>.</w:t>
      </w:r>
    </w:p>
    <w:p w:rsidR="00FC150F" w:rsidRDefault="00C748E3">
      <w:pPr>
        <w:shd w:val="clear" w:color="auto" w:fill="FFFFFF"/>
        <w:spacing w:after="0" w:line="240" w:lineRule="auto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●      </w:t>
      </w:r>
      <w:r>
        <w:rPr>
          <w:rFonts w:ascii="Arial" w:eastAsia="Arial" w:hAnsi="Arial" w:cs="Arial"/>
          <w:b/>
        </w:rPr>
        <w:t>CAE</w:t>
      </w:r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Certificate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Advanced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English</w:t>
      </w:r>
      <w:proofErr w:type="spellEnd"/>
      <w:r>
        <w:rPr>
          <w:rFonts w:ascii="Arial" w:eastAsia="Arial" w:hAnsi="Arial" w:cs="Arial"/>
        </w:rPr>
        <w:t xml:space="preserve">) - Cambridge </w:t>
      </w:r>
      <w:proofErr w:type="spellStart"/>
      <w:r>
        <w:rPr>
          <w:rFonts w:ascii="Arial" w:eastAsia="Arial" w:hAnsi="Arial" w:cs="Arial"/>
        </w:rPr>
        <w:t>Level</w:t>
      </w:r>
      <w:proofErr w:type="spellEnd"/>
      <w:r>
        <w:rPr>
          <w:rFonts w:ascii="Arial" w:eastAsia="Arial" w:hAnsi="Arial" w:cs="Arial"/>
        </w:rPr>
        <w:t xml:space="preserve"> Four.</w:t>
      </w:r>
    </w:p>
    <w:p w:rsidR="00FC150F" w:rsidRDefault="00C748E3">
      <w:pPr>
        <w:shd w:val="clear" w:color="auto" w:fill="FFFFFF"/>
        <w:spacing w:after="0" w:line="240" w:lineRule="auto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●      </w:t>
      </w:r>
      <w:r>
        <w:rPr>
          <w:rFonts w:ascii="Arial" w:eastAsia="Arial" w:hAnsi="Arial" w:cs="Arial"/>
          <w:b/>
        </w:rPr>
        <w:t>CPE</w:t>
      </w:r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Certificate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Proficiency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English</w:t>
      </w:r>
      <w:proofErr w:type="spellEnd"/>
      <w:r>
        <w:rPr>
          <w:rFonts w:ascii="Arial" w:eastAsia="Arial" w:hAnsi="Arial" w:cs="Arial"/>
        </w:rPr>
        <w:t xml:space="preserve">) - Cambridge </w:t>
      </w:r>
      <w:proofErr w:type="spellStart"/>
      <w:r>
        <w:rPr>
          <w:rFonts w:ascii="Arial" w:eastAsia="Arial" w:hAnsi="Arial" w:cs="Arial"/>
        </w:rPr>
        <w:t>Level</w:t>
      </w:r>
      <w:proofErr w:type="spellEnd"/>
      <w:r>
        <w:rPr>
          <w:rFonts w:ascii="Arial" w:eastAsia="Arial" w:hAnsi="Arial" w:cs="Arial"/>
        </w:rPr>
        <w:t xml:space="preserve"> Five.</w:t>
      </w:r>
    </w:p>
    <w:p w:rsidR="00FC150F" w:rsidRDefault="00C748E3">
      <w:pPr>
        <w:shd w:val="clear" w:color="auto" w:fill="FFFFFF"/>
        <w:spacing w:after="0" w:line="240" w:lineRule="auto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●      </w:t>
      </w:r>
      <w:r>
        <w:rPr>
          <w:rFonts w:ascii="Arial" w:eastAsia="Arial" w:hAnsi="Arial" w:cs="Arial"/>
          <w:b/>
        </w:rPr>
        <w:t>ESOL</w:t>
      </w:r>
      <w:r>
        <w:rPr>
          <w:rFonts w:ascii="Arial" w:eastAsia="Arial" w:hAnsi="Arial" w:cs="Arial"/>
        </w:rPr>
        <w:t xml:space="preserve"> (Cambridge </w:t>
      </w:r>
      <w:proofErr w:type="spellStart"/>
      <w:r>
        <w:rPr>
          <w:rFonts w:ascii="Arial" w:eastAsia="Arial" w:hAnsi="Arial" w:cs="Arial"/>
        </w:rPr>
        <w:t>English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Level</w:t>
      </w:r>
      <w:proofErr w:type="spellEnd"/>
      <w:r>
        <w:rPr>
          <w:rFonts w:ascii="Arial" w:eastAsia="Arial" w:hAnsi="Arial" w:cs="Arial"/>
        </w:rPr>
        <w:t xml:space="preserve"> 1 </w:t>
      </w:r>
      <w:proofErr w:type="spellStart"/>
      <w:r>
        <w:rPr>
          <w:rFonts w:ascii="Arial" w:eastAsia="Arial" w:hAnsi="Arial" w:cs="Arial"/>
        </w:rPr>
        <w:t>Certificate</w:t>
      </w:r>
      <w:proofErr w:type="spellEnd"/>
      <w:r>
        <w:rPr>
          <w:rFonts w:ascii="Arial" w:eastAsia="Arial" w:hAnsi="Arial" w:cs="Arial"/>
        </w:rPr>
        <w:t xml:space="preserve"> in ESOL </w:t>
      </w:r>
      <w:proofErr w:type="spellStart"/>
      <w:r>
        <w:rPr>
          <w:rFonts w:ascii="Arial" w:eastAsia="Arial" w:hAnsi="Arial" w:cs="Arial"/>
        </w:rPr>
        <w:t>International</w:t>
      </w:r>
      <w:proofErr w:type="spellEnd"/>
      <w:r>
        <w:rPr>
          <w:rFonts w:ascii="Arial" w:eastAsia="Arial" w:hAnsi="Arial" w:cs="Arial"/>
        </w:rPr>
        <w:t xml:space="preserve">) - </w:t>
      </w:r>
      <w:proofErr w:type="spellStart"/>
      <w:r>
        <w:rPr>
          <w:rFonts w:ascii="Arial" w:eastAsia="Arial" w:hAnsi="Arial" w:cs="Arial"/>
        </w:rPr>
        <w:t>Council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Europe</w:t>
      </w:r>
      <w:proofErr w:type="spellEnd"/>
      <w:r>
        <w:rPr>
          <w:rFonts w:ascii="Arial" w:eastAsia="Arial" w:hAnsi="Arial" w:cs="Arial"/>
        </w:rPr>
        <w:t xml:space="preserve"> (Common </w:t>
      </w:r>
      <w:proofErr w:type="spellStart"/>
      <w:r>
        <w:rPr>
          <w:rFonts w:ascii="Arial" w:eastAsia="Arial" w:hAnsi="Arial" w:cs="Arial"/>
        </w:rPr>
        <w:t>European</w:t>
      </w:r>
      <w:proofErr w:type="spellEnd"/>
      <w:r>
        <w:rPr>
          <w:rFonts w:ascii="Arial" w:eastAsia="Arial" w:hAnsi="Arial" w:cs="Arial"/>
        </w:rPr>
        <w:t xml:space="preserve"> Framework) conceitos B1, B2, C1 ou C2.</w:t>
      </w:r>
    </w:p>
    <w:p w:rsidR="00FC150F" w:rsidRDefault="00FC150F">
      <w:pPr>
        <w:shd w:val="clear" w:color="auto" w:fill="FFFFFF"/>
        <w:spacing w:after="0" w:line="240" w:lineRule="auto"/>
        <w:ind w:left="360"/>
        <w:rPr>
          <w:rFonts w:ascii="Arial" w:eastAsia="Arial" w:hAnsi="Arial" w:cs="Arial"/>
        </w:rPr>
      </w:pPr>
    </w:p>
    <w:p w:rsidR="00FC150F" w:rsidRDefault="00C748E3">
      <w:pPr>
        <w:shd w:val="clear" w:color="auto" w:fill="FFFFFF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Certificados expedidos pela </w:t>
      </w:r>
      <w:proofErr w:type="spellStart"/>
      <w:r>
        <w:rPr>
          <w:rFonts w:ascii="Arial" w:eastAsia="Arial" w:hAnsi="Arial" w:cs="Arial"/>
          <w:b/>
          <w:color w:val="000000"/>
        </w:rPr>
        <w:t>University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of</w:t>
      </w:r>
      <w:proofErr w:type="spellEnd"/>
      <w:r>
        <w:rPr>
          <w:rFonts w:ascii="Arial" w:eastAsia="Arial" w:hAnsi="Arial" w:cs="Arial"/>
          <w:b/>
          <w:color w:val="000000"/>
        </w:rPr>
        <w:t xml:space="preserve"> Michigan </w:t>
      </w:r>
      <w:r>
        <w:rPr>
          <w:rFonts w:ascii="Arial" w:eastAsia="Arial" w:hAnsi="Arial" w:cs="Arial"/>
          <w:color w:val="000000"/>
        </w:rPr>
        <w:t>até 10 (dez) anos antes da data de inscrição do candidato no processo seletivo:</w:t>
      </w:r>
    </w:p>
    <w:p w:rsidR="00FC150F" w:rsidRDefault="00C748E3">
      <w:pPr>
        <w:shd w:val="clear" w:color="auto" w:fill="FFFFFF"/>
        <w:spacing w:after="0" w:line="240" w:lineRule="auto"/>
        <w:ind w:left="360" w:right="725"/>
        <w:jc w:val="both"/>
        <w:rPr>
          <w:rFonts w:ascii="Arial" w:eastAsia="Arial" w:hAnsi="Arial" w:cs="Arial"/>
        </w:rPr>
      </w:pPr>
      <w:bookmarkStart w:id="10" w:name="_heading=h.4d34og8" w:colFirst="0" w:colLast="0"/>
      <w:bookmarkEnd w:id="10"/>
      <w:r>
        <w:rPr>
          <w:rFonts w:ascii="Arial" w:eastAsia="Arial" w:hAnsi="Arial" w:cs="Arial"/>
          <w:color w:val="000000"/>
        </w:rPr>
        <w:t>●</w:t>
      </w:r>
      <w:r>
        <w:rPr>
          <w:rFonts w:ascii="Arial" w:eastAsia="Arial" w:hAnsi="Arial" w:cs="Arial"/>
          <w:color w:val="000000"/>
          <w:sz w:val="14"/>
          <w:szCs w:val="14"/>
        </w:rPr>
        <w:t>      </w:t>
      </w:r>
      <w:r>
        <w:rPr>
          <w:rFonts w:ascii="Arial" w:eastAsia="Arial" w:hAnsi="Arial" w:cs="Arial"/>
          <w:b/>
          <w:color w:val="000000"/>
        </w:rPr>
        <w:t>ECPE</w:t>
      </w:r>
      <w:r>
        <w:rPr>
          <w:rFonts w:ascii="Arial" w:eastAsia="Arial" w:hAnsi="Arial" w:cs="Arial"/>
          <w:color w:val="000000"/>
        </w:rPr>
        <w:t> (</w:t>
      </w:r>
      <w:proofErr w:type="spellStart"/>
      <w:r>
        <w:rPr>
          <w:rFonts w:ascii="Arial" w:eastAsia="Arial" w:hAnsi="Arial" w:cs="Arial"/>
          <w:color w:val="000000"/>
        </w:rPr>
        <w:t>Examination</w:t>
      </w:r>
      <w:proofErr w:type="spellEnd"/>
      <w:r>
        <w:rPr>
          <w:rFonts w:ascii="Arial" w:eastAsia="Arial" w:hAnsi="Arial" w:cs="Arial"/>
          <w:color w:val="000000"/>
        </w:rPr>
        <w:t xml:space="preserve"> for </w:t>
      </w:r>
      <w:proofErr w:type="spellStart"/>
      <w:r>
        <w:rPr>
          <w:rFonts w:ascii="Arial" w:eastAsia="Arial" w:hAnsi="Arial" w:cs="Arial"/>
          <w:color w:val="000000"/>
        </w:rPr>
        <w:t>the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Certificate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of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Proficiency</w:t>
      </w:r>
      <w:proofErr w:type="spellEnd"/>
      <w:r>
        <w:rPr>
          <w:rFonts w:ascii="Arial" w:eastAsia="Arial" w:hAnsi="Arial" w:cs="Arial"/>
          <w:color w:val="000000"/>
        </w:rPr>
        <w:t xml:space="preserve"> in </w:t>
      </w:r>
      <w:proofErr w:type="spellStart"/>
      <w:r>
        <w:rPr>
          <w:rFonts w:ascii="Arial" w:eastAsia="Arial" w:hAnsi="Arial" w:cs="Arial"/>
          <w:color w:val="000000"/>
        </w:rPr>
        <w:t>English</w:t>
      </w:r>
      <w:proofErr w:type="spellEnd"/>
      <w:r>
        <w:rPr>
          <w:rFonts w:ascii="Arial" w:eastAsia="Arial" w:hAnsi="Arial" w:cs="Arial"/>
          <w:color w:val="000000"/>
        </w:rPr>
        <w:t>).</w:t>
      </w:r>
    </w:p>
    <w:p w:rsidR="00FC150F" w:rsidRDefault="00C748E3">
      <w:pPr>
        <w:shd w:val="clear" w:color="auto" w:fill="FFFFFF"/>
        <w:spacing w:after="0" w:line="240" w:lineRule="auto"/>
        <w:ind w:right="7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</w:t>
      </w:r>
    </w:p>
    <w:p w:rsidR="00FC150F" w:rsidRDefault="00FC150F">
      <w:pPr>
        <w:shd w:val="clear" w:color="auto" w:fill="FFFFFF"/>
        <w:spacing w:after="0" w:line="240" w:lineRule="auto"/>
        <w:ind w:right="725"/>
        <w:jc w:val="both"/>
        <w:rPr>
          <w:rFonts w:ascii="Arial" w:eastAsia="Arial" w:hAnsi="Arial" w:cs="Arial"/>
          <w:color w:val="000000"/>
        </w:rPr>
      </w:pPr>
    </w:p>
    <w:p w:rsidR="00FC150F" w:rsidRDefault="00C748E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bookmarkStart w:id="11" w:name="_heading=h.2s8eyo1" w:colFirst="0" w:colLast="0"/>
      <w:bookmarkEnd w:id="11"/>
      <w:r>
        <w:rPr>
          <w:rFonts w:ascii="Arial" w:eastAsia="Arial" w:hAnsi="Arial" w:cs="Arial"/>
          <w:b/>
          <w:color w:val="000000"/>
          <w:sz w:val="32"/>
          <w:szCs w:val="32"/>
        </w:rPr>
        <w:t>6. RECURSO</w:t>
      </w:r>
    </w:p>
    <w:p w:rsidR="00FC150F" w:rsidRDefault="00FC150F">
      <w:pPr>
        <w:spacing w:after="0" w:line="240" w:lineRule="auto"/>
        <w:rPr>
          <w:rFonts w:ascii="Arial" w:eastAsia="Arial" w:hAnsi="Arial" w:cs="Arial"/>
        </w:rPr>
      </w:pPr>
    </w:p>
    <w:p w:rsidR="00FC150F" w:rsidRDefault="00C748E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Os candidatos poderão recorrer motivadamente contra o resultado do Processo Seletivo. O prazo para interposição de recursos é de 4 (quatro) dias úteis contados do dia seguinte da divulgação do resultado preliminar e deverá ser encaminhado à Comissão Coordenadora do Programa de Pós-Graduação em Astronomia pelo e-mail </w:t>
      </w:r>
      <w:hyperlink r:id="rId11">
        <w:r>
          <w:rPr>
            <w:rFonts w:ascii="Arial" w:eastAsia="Arial" w:hAnsi="Arial" w:cs="Arial"/>
            <w:color w:val="0000FF"/>
            <w:u w:val="single"/>
          </w:rPr>
          <w:t>ccpastro@iag.usp.br</w:t>
        </w:r>
      </w:hyperlink>
      <w:r>
        <w:rPr>
          <w:rFonts w:ascii="Arial" w:eastAsia="Arial" w:hAnsi="Arial" w:cs="Arial"/>
        </w:rPr>
        <w:t>. Recursos apresentados fora do prazo ou destituídos de razões circunstanciadas serão sumariamente indeferidos.</w:t>
      </w:r>
    </w:p>
    <w:p w:rsidR="00FC150F" w:rsidRDefault="00FC150F">
      <w:pPr>
        <w:spacing w:after="0" w:line="240" w:lineRule="auto"/>
        <w:jc w:val="both"/>
        <w:rPr>
          <w:rFonts w:ascii="Arial" w:eastAsia="Arial" w:hAnsi="Arial" w:cs="Arial"/>
        </w:rPr>
      </w:pPr>
    </w:p>
    <w:p w:rsidR="00FC150F" w:rsidRDefault="00FC15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FC150F" w:rsidRDefault="00C748E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80" w:line="240" w:lineRule="auto"/>
        <w:jc w:val="both"/>
        <w:rPr>
          <w:rFonts w:ascii="Arial" w:eastAsia="Arial" w:hAnsi="Arial" w:cs="Arial"/>
          <w:b/>
          <w:color w:val="000000"/>
          <w:sz w:val="32"/>
          <w:szCs w:val="32"/>
        </w:rPr>
      </w:pPr>
      <w:bookmarkStart w:id="12" w:name="_heading=h.17dp8vu" w:colFirst="0" w:colLast="0"/>
      <w:bookmarkEnd w:id="12"/>
      <w:r>
        <w:rPr>
          <w:rFonts w:ascii="Arial" w:eastAsia="Arial" w:hAnsi="Arial" w:cs="Arial"/>
          <w:b/>
          <w:color w:val="000000"/>
          <w:sz w:val="32"/>
          <w:szCs w:val="32"/>
        </w:rPr>
        <w:t>7. OUTRAS INFORMAÇÕES</w:t>
      </w:r>
    </w:p>
    <w:p w:rsidR="00FC150F" w:rsidRDefault="00C748E3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</w:rPr>
      </w:pPr>
      <w:bookmarkStart w:id="13" w:name="_heading=h.3rdcrjn" w:colFirst="0" w:colLast="0"/>
      <w:bookmarkEnd w:id="13"/>
      <w:r>
        <w:rPr>
          <w:rFonts w:ascii="Arial" w:eastAsia="Arial" w:hAnsi="Arial" w:cs="Arial"/>
        </w:rPr>
        <w:t xml:space="preserve">Formulários podem ser obtidos no link: </w:t>
      </w:r>
      <w:hyperlink r:id="rId12">
        <w:r>
          <w:rPr>
            <w:rFonts w:ascii="Arial" w:eastAsia="Arial" w:hAnsi="Arial" w:cs="Arial"/>
            <w:color w:val="0000FF"/>
            <w:u w:val="single"/>
          </w:rPr>
          <w:t>https://www.iag.usp.br/pos-graduacao/formularios</w:t>
        </w:r>
      </w:hyperlink>
      <w:r>
        <w:rPr>
          <w:rFonts w:ascii="Arial" w:eastAsia="Arial" w:hAnsi="Arial" w:cs="Arial"/>
        </w:rPr>
        <w:t xml:space="preserve"> ou através do endereço eletrônico </w:t>
      </w:r>
      <w:hyperlink r:id="rId13">
        <w:r>
          <w:rPr>
            <w:rFonts w:ascii="Arial" w:eastAsia="Arial" w:hAnsi="Arial" w:cs="Arial"/>
            <w:color w:val="0000FF"/>
            <w:u w:val="single"/>
          </w:rPr>
          <w:t>cpgiag@usp.br</w:t>
        </w:r>
      </w:hyperlink>
      <w:r>
        <w:rPr>
          <w:rFonts w:ascii="Arial" w:eastAsia="Arial" w:hAnsi="Arial" w:cs="Arial"/>
        </w:rPr>
        <w:t>.</w:t>
      </w:r>
    </w:p>
    <w:p w:rsidR="00FC150F" w:rsidRDefault="00C748E3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As inscrições para o processo seletivo devem ser feitas exclusivamente pela página do Programa da Astronomia no menu “ENVIAR INSCRIÇÃO” em</w:t>
      </w:r>
      <w:r>
        <w:rPr>
          <w:rFonts w:ascii="Arial" w:eastAsia="Arial" w:hAnsi="Arial" w:cs="Arial"/>
        </w:rPr>
        <w:t xml:space="preserve">: </w:t>
      </w:r>
      <w:hyperlink r:id="rId14">
        <w:r>
          <w:rPr>
            <w:rFonts w:ascii="Arial" w:eastAsia="Arial" w:hAnsi="Arial" w:cs="Arial"/>
            <w:color w:val="0000FF"/>
            <w:u w:val="single"/>
          </w:rPr>
          <w:t>http://www.iag.usp.br/siad-astronomia/</w:t>
        </w:r>
      </w:hyperlink>
      <w:r>
        <w:rPr>
          <w:rFonts w:ascii="Arial" w:eastAsia="Arial" w:hAnsi="Arial" w:cs="Arial"/>
        </w:rPr>
        <w:t xml:space="preserve">. </w:t>
      </w:r>
    </w:p>
    <w:p w:rsidR="00FC150F" w:rsidRDefault="00C748E3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Não há necessidade de criar conta. </w:t>
      </w:r>
    </w:p>
    <w:p w:rsidR="00FC150F" w:rsidRDefault="00C748E3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Verifique se todos os campos foram preenchidos. </w:t>
      </w:r>
      <w:r>
        <w:rPr>
          <w:rFonts w:ascii="Arial" w:eastAsia="Arial" w:hAnsi="Arial" w:cs="Arial"/>
          <w:u w:val="single"/>
        </w:rPr>
        <w:t>Inscrições incompletas não serão consideradas.</w:t>
      </w:r>
    </w:p>
    <w:p w:rsidR="00FC150F" w:rsidRDefault="00C748E3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É de responsabilidade do candidato verificar a confirmação do recebimento da sua inscrição, bem como acompanhar o andamento do presente processo, podendo contatar a secretaria de Pós-Graduação do IAG/USP em caso de dúvida. </w:t>
      </w:r>
    </w:p>
    <w:p w:rsidR="00FC150F" w:rsidRDefault="00C748E3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A lista dos membros da Comissão de Admissão pode ser encontrada no link: </w:t>
      </w:r>
      <w:hyperlink r:id="rId15">
        <w:r>
          <w:rPr>
            <w:rFonts w:ascii="Arial" w:eastAsia="Arial" w:hAnsi="Arial" w:cs="Arial"/>
            <w:color w:val="0000FF"/>
            <w:u w:val="single"/>
          </w:rPr>
          <w:t>https://www.iag.usp.br/pos-graduacao/astronomia/comissoes</w:t>
        </w:r>
      </w:hyperlink>
    </w:p>
    <w:p w:rsidR="00FC150F" w:rsidRDefault="00C748E3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A classificação obtida no processo de seleção poderá ser posteriormente utilizada como critério para concessão de bolsas de estudo das cotas do programa financiadas pela CAPES ou pelo CNPq. </w:t>
      </w:r>
      <w:r>
        <w:rPr>
          <w:rFonts w:ascii="Arial" w:eastAsia="Arial" w:hAnsi="Arial" w:cs="Arial"/>
          <w:i/>
        </w:rPr>
        <w:t xml:space="preserve">A aprovação no Programa de Pós-Graduação em Astronomia </w:t>
      </w:r>
      <w:r>
        <w:rPr>
          <w:rFonts w:ascii="Arial" w:eastAsia="Arial" w:hAnsi="Arial" w:cs="Arial"/>
          <w:b/>
          <w:i/>
          <w:u w:val="single"/>
        </w:rPr>
        <w:t>não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  <w:i/>
        </w:rPr>
        <w:t>garante a concessão de bolsa de estudo</w:t>
      </w:r>
      <w:r>
        <w:rPr>
          <w:rFonts w:ascii="Arial" w:eastAsia="Arial" w:hAnsi="Arial" w:cs="Arial"/>
          <w:i/>
          <w:color w:val="FF0000"/>
        </w:rPr>
        <w:t>, pois não existem necessariamente bolsas para todos os aprovados.</w:t>
      </w:r>
    </w:p>
    <w:p w:rsidR="00FC150F" w:rsidRDefault="00FC150F">
      <w:pPr>
        <w:spacing w:after="0" w:line="240" w:lineRule="auto"/>
        <w:rPr>
          <w:rFonts w:ascii="Arial" w:eastAsia="Arial" w:hAnsi="Arial" w:cs="Arial"/>
        </w:rPr>
      </w:pPr>
    </w:p>
    <w:p w:rsidR="00FC150F" w:rsidRDefault="00FC150F">
      <w:pPr>
        <w:spacing w:after="0" w:line="240" w:lineRule="auto"/>
        <w:jc w:val="both"/>
        <w:rPr>
          <w:rFonts w:ascii="Arial" w:eastAsia="Arial" w:hAnsi="Arial" w:cs="Arial"/>
        </w:rPr>
      </w:pPr>
    </w:p>
    <w:p w:rsidR="00FC150F" w:rsidRDefault="00C748E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Comissão Coordenadora do Programa de Pós-Graduação em Astronomia</w:t>
      </w:r>
    </w:p>
    <w:p w:rsidR="00FC150F" w:rsidRDefault="00C748E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Instituto de Astronomia, Geofísica e Ciências Atmosféricas da USP. </w:t>
      </w:r>
    </w:p>
    <w:p w:rsidR="00FC150F" w:rsidRDefault="00C748E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Rua do Matão, 1226, Cidade Universitária, São Paulo, SP - CEP 05508-090. </w:t>
      </w:r>
    </w:p>
    <w:p w:rsidR="00FC150F" w:rsidRDefault="00C748E3">
      <w:p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eastAsia="Arial" w:hAnsi="Arial" w:cs="Arial"/>
        </w:rPr>
        <w:t>e-mail</w:t>
      </w:r>
      <w:proofErr w:type="gramEnd"/>
      <w:r>
        <w:rPr>
          <w:rFonts w:ascii="Arial" w:eastAsia="Arial" w:hAnsi="Arial" w:cs="Arial"/>
        </w:rPr>
        <w:t>: ccpastro@iag.usp.br</w:t>
      </w:r>
    </w:p>
    <w:p w:rsidR="00FC150F" w:rsidRDefault="00FC150F">
      <w:pPr>
        <w:spacing w:line="240" w:lineRule="auto"/>
        <w:jc w:val="both"/>
        <w:rPr>
          <w:rFonts w:ascii="Arial" w:eastAsia="Arial" w:hAnsi="Arial" w:cs="Arial"/>
        </w:rPr>
      </w:pPr>
    </w:p>
    <w:sectPr w:rsidR="00FC150F">
      <w:headerReference w:type="default" r:id="rId16"/>
      <w:footerReference w:type="default" r:id="rId17"/>
      <w:pgSz w:w="11906" w:h="16838"/>
      <w:pgMar w:top="1985" w:right="1418" w:bottom="1701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EA2" w:rsidRDefault="00C748E3">
      <w:pPr>
        <w:spacing w:after="0" w:line="240" w:lineRule="auto"/>
      </w:pPr>
      <w:r>
        <w:separator/>
      </w:r>
    </w:p>
  </w:endnote>
  <w:endnote w:type="continuationSeparator" w:id="0">
    <w:p w:rsidR="00F71EA2" w:rsidRDefault="00C7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50F" w:rsidRDefault="00FC15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EA2" w:rsidRDefault="00C748E3">
      <w:pPr>
        <w:spacing w:after="0" w:line="240" w:lineRule="auto"/>
      </w:pPr>
      <w:r>
        <w:separator/>
      </w:r>
    </w:p>
  </w:footnote>
  <w:footnote w:type="continuationSeparator" w:id="0">
    <w:p w:rsidR="00F71EA2" w:rsidRDefault="00C74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50F" w:rsidRDefault="00C748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-866775</wp:posOffset>
          </wp:positionH>
          <wp:positionV relativeFrom="paragraph">
            <wp:posOffset>34</wp:posOffset>
          </wp:positionV>
          <wp:extent cx="7560000" cy="10693191"/>
          <wp:effectExtent l="0" t="0" r="0" b="0"/>
          <wp:wrapNone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06931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B452F"/>
    <w:multiLevelType w:val="multilevel"/>
    <w:tmpl w:val="9F7E32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F87025"/>
    <w:multiLevelType w:val="multilevel"/>
    <w:tmpl w:val="15B07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E3F0BF1"/>
    <w:multiLevelType w:val="multilevel"/>
    <w:tmpl w:val="944CB0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54C1572"/>
    <w:multiLevelType w:val="multilevel"/>
    <w:tmpl w:val="E06626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7150A25"/>
    <w:multiLevelType w:val="multilevel"/>
    <w:tmpl w:val="A0C08CA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E0917AE"/>
    <w:multiLevelType w:val="multilevel"/>
    <w:tmpl w:val="432C46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0DD7ED4"/>
    <w:multiLevelType w:val="multilevel"/>
    <w:tmpl w:val="BC826B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B9936F5"/>
    <w:multiLevelType w:val="multilevel"/>
    <w:tmpl w:val="2092C32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0F"/>
    <w:rsid w:val="003B6289"/>
    <w:rsid w:val="008A1114"/>
    <w:rsid w:val="00C748E3"/>
    <w:rsid w:val="00F71EA2"/>
    <w:rsid w:val="00FC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72786D-8391-4FDC-9E9D-043F509D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959"/>
  </w:style>
  <w:style w:type="paragraph" w:styleId="Ttulo1">
    <w:name w:val="heading 1"/>
    <w:basedOn w:val="Normal"/>
    <w:next w:val="Normal"/>
    <w:uiPriority w:val="9"/>
    <w:qFormat/>
    <w:rsid w:val="00E5795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rsid w:val="00E5795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rsid w:val="00E5795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5795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E5795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E5795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E5795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E5795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E57959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97400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042A97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04FD9"/>
  </w:style>
  <w:style w:type="character" w:customStyle="1" w:styleId="RodapChar">
    <w:name w:val="Rodapé Char"/>
    <w:basedOn w:val="Fontepargpadro"/>
    <w:link w:val="Rodap"/>
    <w:uiPriority w:val="99"/>
    <w:qFormat/>
    <w:rsid w:val="00404FD9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987587"/>
    <w:rPr>
      <w:b/>
      <w:bCs/>
      <w:sz w:val="20"/>
      <w:szCs w:val="20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E57959"/>
    <w:pPr>
      <w:spacing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9740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404FD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04FD9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987587"/>
    <w:rPr>
      <w:b/>
      <w:bCs/>
    </w:rPr>
  </w:style>
  <w:style w:type="table" w:customStyle="1" w:styleId="TableNormal7">
    <w:name w:val="Table Normal"/>
    <w:rsid w:val="00E579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076971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8F2219"/>
    <w:pPr>
      <w:ind w:left="720"/>
      <w:contextualSpacing/>
    </w:pPr>
  </w:style>
  <w:style w:type="paragraph" w:customStyle="1" w:styleId="Default">
    <w:name w:val="Default"/>
    <w:rsid w:val="00CA701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AB1C49"/>
    <w:pPr>
      <w:spacing w:after="0" w:line="240" w:lineRule="auto"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E51D1B"/>
    <w:rPr>
      <w:color w:val="605E5C"/>
      <w:shd w:val="clear" w:color="auto" w:fill="E1DFDD"/>
    </w:rPr>
  </w:style>
  <w:style w:type="table" w:customStyle="1" w:styleId="a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pastro@iag.usp.br" TargetMode="External"/><Relationship Id="rId13" Type="http://schemas.openxmlformats.org/officeDocument/2006/relationships/hyperlink" Target="mailto:%20cpgiag@usp.b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ag.usp.br/pos-graduacao/formulario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cpastro@iag.usp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ag.usp.br/pos-graduacao/astronomia/comissoes" TargetMode="External"/><Relationship Id="rId10" Type="http://schemas.openxmlformats.org/officeDocument/2006/relationships/hyperlink" Target="https://www.iag.usp.br/pos-graduacao/formulario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ag.usp.br/pos-graduacao/astronomia/ingresso/editais" TargetMode="External"/><Relationship Id="rId14" Type="http://schemas.openxmlformats.org/officeDocument/2006/relationships/hyperlink" Target="http://www.iag.usp.br/siad-astronomi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I0SMZqbW4v9tG49RIgDQRw+quw==">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2326</Words>
  <Characters>12564</Characters>
  <Application>Microsoft Office Word</Application>
  <DocSecurity>0</DocSecurity>
  <Lines>104</Lines>
  <Paragraphs>29</Paragraphs>
  <ScaleCrop>false</ScaleCrop>
  <Company/>
  <LinksUpToDate>false</LinksUpToDate>
  <CharactersWithSpaces>14861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barbuy</dc:creator>
  <cp:lastModifiedBy>Rodrigo Luis Favaron</cp:lastModifiedBy>
  <cp:revision>4</cp:revision>
  <dcterms:created xsi:type="dcterms:W3CDTF">2025-05-05T14:23:00Z</dcterms:created>
  <dcterms:modified xsi:type="dcterms:W3CDTF">2025-05-07T13:10:00Z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3ce444e4839f7656fbe4dbef22680542ed6770f6537e60a1cb1cd5bfeb7daecc</vt:lpwstr>
  </property>
</Properties>
</file>